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F42" w:rsidRDefault="00B21F42" w:rsidP="00EB57B5">
      <w:pPr>
        <w:suppressAutoHyphens/>
        <w:spacing w:line="276" w:lineRule="auto"/>
        <w:jc w:val="center"/>
        <w:rPr>
          <w:b/>
          <w:sz w:val="24"/>
          <w:szCs w:val="24"/>
        </w:rPr>
      </w:pPr>
    </w:p>
    <w:p w:rsidR="00B21F42" w:rsidRPr="00EB6C4A" w:rsidRDefault="00B21F42" w:rsidP="00EB57B5">
      <w:pPr>
        <w:suppressAutoHyphens/>
        <w:spacing w:line="276" w:lineRule="auto"/>
        <w:jc w:val="center"/>
        <w:rPr>
          <w:b/>
          <w:sz w:val="24"/>
          <w:szCs w:val="24"/>
        </w:rPr>
      </w:pPr>
      <w:r w:rsidRPr="00FC067B">
        <w:rPr>
          <w:b/>
          <w:sz w:val="24"/>
          <w:szCs w:val="24"/>
        </w:rPr>
        <w:t>ТЕХНИЧЕСКОЕ ЗАДАНИЕ</w:t>
      </w:r>
    </w:p>
    <w:p w:rsidR="00B21F42" w:rsidRPr="00577E46" w:rsidRDefault="00B21F42" w:rsidP="00EB57B5">
      <w:pPr>
        <w:suppressAutoHyphens/>
        <w:spacing w:line="276" w:lineRule="auto"/>
        <w:jc w:val="center"/>
        <w:rPr>
          <w:sz w:val="24"/>
          <w:szCs w:val="24"/>
        </w:rPr>
      </w:pPr>
      <w:r w:rsidRPr="00577E46">
        <w:rPr>
          <w:sz w:val="24"/>
          <w:szCs w:val="24"/>
        </w:rPr>
        <w:t>на открытый запрос предложений по выбору исполнителя работ</w:t>
      </w:r>
    </w:p>
    <w:p w:rsidR="00B21F42" w:rsidRPr="00577E46" w:rsidRDefault="00B21F42" w:rsidP="00EB57B5">
      <w:pPr>
        <w:suppressAutoHyphens/>
        <w:spacing w:line="276" w:lineRule="auto"/>
        <w:jc w:val="center"/>
        <w:rPr>
          <w:sz w:val="24"/>
          <w:szCs w:val="24"/>
        </w:rPr>
      </w:pPr>
      <w:r w:rsidRPr="00577E46" w:rsidDel="00DF7C26">
        <w:rPr>
          <w:sz w:val="24"/>
          <w:szCs w:val="24"/>
        </w:rPr>
        <w:t xml:space="preserve"> </w:t>
      </w:r>
      <w:r w:rsidRPr="00577E46">
        <w:rPr>
          <w:sz w:val="24"/>
          <w:szCs w:val="24"/>
        </w:rPr>
        <w:t xml:space="preserve">«Модернизация СКС Учебного Центра ОАО «ТГК-1» филиала «Невский» ОАО «ТГК-1» </w:t>
      </w:r>
    </w:p>
    <w:p w:rsidR="00B21F42" w:rsidRDefault="00B21F42" w:rsidP="00EB57B5">
      <w:pPr>
        <w:spacing w:line="276" w:lineRule="auto"/>
        <w:jc w:val="center"/>
        <w:rPr>
          <w:sz w:val="24"/>
          <w:szCs w:val="24"/>
        </w:rPr>
      </w:pPr>
    </w:p>
    <w:p w:rsidR="00B21F42" w:rsidRDefault="00B21F42" w:rsidP="00EB57B5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н</w:t>
      </w:r>
      <w:r w:rsidRPr="00577E46">
        <w:rPr>
          <w:sz w:val="24"/>
          <w:szCs w:val="24"/>
        </w:rPr>
        <w:t>омер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инвест</w:t>
      </w:r>
      <w:proofErr w:type="gramStart"/>
      <w:r w:rsidR="00951873" w:rsidRPr="00230853">
        <w:rPr>
          <w:sz w:val="24"/>
          <w:szCs w:val="24"/>
        </w:rPr>
        <w:t>.</w:t>
      </w:r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роекта</w:t>
      </w:r>
      <w:proofErr w:type="spellEnd"/>
      <w:r>
        <w:rPr>
          <w:sz w:val="24"/>
          <w:szCs w:val="24"/>
        </w:rPr>
        <w:t>: №13-1320</w:t>
      </w:r>
    </w:p>
    <w:p w:rsidR="00B21F42" w:rsidRPr="00577E46" w:rsidRDefault="00B21F42" w:rsidP="00EB57B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номер ГКПЗ: № 1090/5.25-2727</w:t>
      </w:r>
    </w:p>
    <w:p w:rsidR="00B21F42" w:rsidRPr="00577E46" w:rsidRDefault="00B21F42" w:rsidP="00EB57B5">
      <w:pPr>
        <w:spacing w:line="276" w:lineRule="auto"/>
        <w:jc w:val="both"/>
        <w:rPr>
          <w:sz w:val="24"/>
          <w:szCs w:val="24"/>
        </w:rPr>
      </w:pPr>
    </w:p>
    <w:p w:rsidR="00B21F42" w:rsidRPr="00577E46" w:rsidRDefault="00B21F42" w:rsidP="00EB57B5">
      <w:pPr>
        <w:pStyle w:val="a3"/>
        <w:numPr>
          <w:ilvl w:val="0"/>
          <w:numId w:val="8"/>
        </w:numPr>
        <w:suppressAutoHyphens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  <w:r w:rsidRPr="00577E46">
        <w:rPr>
          <w:b/>
          <w:sz w:val="24"/>
          <w:szCs w:val="24"/>
        </w:rPr>
        <w:t xml:space="preserve">.            </w:t>
      </w:r>
    </w:p>
    <w:p w:rsidR="00B21F42" w:rsidRPr="00FC067B" w:rsidRDefault="00B21F42" w:rsidP="00EB57B5">
      <w:pPr>
        <w:suppressAutoHyphens/>
        <w:spacing w:line="276" w:lineRule="auto"/>
        <w:jc w:val="both"/>
        <w:rPr>
          <w:sz w:val="24"/>
          <w:szCs w:val="24"/>
        </w:rPr>
      </w:pPr>
      <w:r w:rsidRPr="00FC067B">
        <w:rPr>
          <w:b/>
          <w:sz w:val="24"/>
          <w:szCs w:val="24"/>
        </w:rPr>
        <w:t>Требования к месту выполнения работ:</w:t>
      </w:r>
      <w:r w:rsidRPr="00FC067B">
        <w:rPr>
          <w:sz w:val="24"/>
          <w:szCs w:val="24"/>
        </w:rPr>
        <w:t xml:space="preserve"> </w:t>
      </w:r>
    </w:p>
    <w:p w:rsidR="00B21F42" w:rsidRDefault="00B21F42" w:rsidP="00EB57B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ЦТЭЦ (ЭС-1</w:t>
      </w:r>
      <w:r w:rsidRPr="00FC067B">
        <w:rPr>
          <w:sz w:val="24"/>
          <w:szCs w:val="24"/>
        </w:rPr>
        <w:t>)</w:t>
      </w:r>
      <w:r>
        <w:rPr>
          <w:sz w:val="24"/>
          <w:szCs w:val="24"/>
        </w:rPr>
        <w:t xml:space="preserve"> ОАО «ТГК-1», учебный класс №2.</w:t>
      </w:r>
    </w:p>
    <w:p w:rsidR="00B21F42" w:rsidRPr="00FC067B" w:rsidRDefault="00B21F42" w:rsidP="00EB57B5">
      <w:pPr>
        <w:spacing w:line="276" w:lineRule="auto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Адрес</w:t>
      </w:r>
      <w:r>
        <w:rPr>
          <w:sz w:val="24"/>
          <w:szCs w:val="24"/>
        </w:rPr>
        <w:t>:</w:t>
      </w:r>
      <w:r w:rsidRPr="00FC06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анкт</w:t>
      </w:r>
      <w:proofErr w:type="spellEnd"/>
      <w:r>
        <w:rPr>
          <w:sz w:val="24"/>
          <w:szCs w:val="24"/>
        </w:rPr>
        <w:t xml:space="preserve">-Петербург, </w:t>
      </w:r>
      <w:r w:rsidRPr="003825FE">
        <w:rPr>
          <w:sz w:val="24"/>
          <w:szCs w:val="24"/>
        </w:rPr>
        <w:t>наб. Обводного канала, д.76</w:t>
      </w:r>
      <w:r w:rsidRPr="00FC067B">
        <w:rPr>
          <w:sz w:val="24"/>
          <w:szCs w:val="24"/>
        </w:rPr>
        <w:t>.</w:t>
      </w:r>
    </w:p>
    <w:p w:rsidR="00B21F42" w:rsidRDefault="00B21F42" w:rsidP="00EB57B5">
      <w:pPr>
        <w:suppressAutoHyphens/>
        <w:autoSpaceDN/>
        <w:adjustRightInd/>
        <w:spacing w:line="276" w:lineRule="auto"/>
        <w:jc w:val="both"/>
        <w:rPr>
          <w:b/>
          <w:sz w:val="24"/>
          <w:szCs w:val="24"/>
          <w:lang w:eastAsia="ar-SA"/>
        </w:rPr>
      </w:pP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b/>
          <w:sz w:val="24"/>
          <w:szCs w:val="24"/>
          <w:lang w:eastAsia="ar-SA"/>
        </w:rPr>
      </w:pPr>
      <w:r w:rsidRPr="00577E46">
        <w:rPr>
          <w:b/>
          <w:sz w:val="24"/>
          <w:szCs w:val="24"/>
          <w:lang w:eastAsia="ar-SA"/>
        </w:rPr>
        <w:t>Ответственное лицо Заказчика за подготовку технической документации: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sz w:val="24"/>
          <w:szCs w:val="24"/>
          <w:lang w:eastAsia="ar-SA"/>
        </w:rPr>
        <w:t xml:space="preserve">Начальник отдела сопровождения ИТ-бюджета </w:t>
      </w:r>
      <w:proofErr w:type="spellStart"/>
      <w:r w:rsidRPr="00577E46">
        <w:rPr>
          <w:sz w:val="24"/>
          <w:szCs w:val="24"/>
          <w:lang w:eastAsia="ar-SA"/>
        </w:rPr>
        <w:t>ПСДТУиИТ</w:t>
      </w:r>
      <w:proofErr w:type="spellEnd"/>
      <w:r w:rsidRPr="00577E46">
        <w:rPr>
          <w:sz w:val="24"/>
          <w:szCs w:val="24"/>
          <w:lang w:eastAsia="ar-SA"/>
        </w:rPr>
        <w:t xml:space="preserve"> – Травкин А</w:t>
      </w:r>
      <w:proofErr w:type="gramStart"/>
      <w:r w:rsidRPr="00577E46">
        <w:rPr>
          <w:sz w:val="24"/>
          <w:szCs w:val="24"/>
          <w:lang w:eastAsia="ar-SA"/>
        </w:rPr>
        <w:t>,И</w:t>
      </w:r>
      <w:proofErr w:type="gramEnd"/>
      <w:r w:rsidRPr="00577E46">
        <w:rPr>
          <w:sz w:val="24"/>
          <w:szCs w:val="24"/>
          <w:lang w:eastAsia="ar-SA"/>
        </w:rPr>
        <w:t>. – 901-32-80.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b/>
          <w:sz w:val="24"/>
          <w:szCs w:val="24"/>
          <w:lang w:eastAsia="ar-SA"/>
        </w:rPr>
      </w:pPr>
      <w:r w:rsidRPr="00577E46">
        <w:rPr>
          <w:b/>
          <w:sz w:val="24"/>
          <w:szCs w:val="24"/>
          <w:lang w:eastAsia="ar-SA"/>
        </w:rPr>
        <w:t>Требования к срокам выполнения работ: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sz w:val="24"/>
          <w:szCs w:val="24"/>
          <w:lang w:eastAsia="ar-SA"/>
        </w:rPr>
        <w:t xml:space="preserve">Начало:     март </w:t>
      </w:r>
      <w:smartTag w:uri="urn:schemas-microsoft-com:office:smarttags" w:element="metricconverter">
        <w:smartTagPr>
          <w:attr w:name="ProductID" w:val="2013 г"/>
        </w:smartTagPr>
        <w:r w:rsidRPr="00577E46">
          <w:rPr>
            <w:sz w:val="24"/>
            <w:szCs w:val="24"/>
            <w:lang w:eastAsia="ar-SA"/>
          </w:rPr>
          <w:t>2013 г</w:t>
        </w:r>
      </w:smartTag>
      <w:r w:rsidRPr="00577E46">
        <w:rPr>
          <w:sz w:val="24"/>
          <w:szCs w:val="24"/>
          <w:lang w:eastAsia="ar-SA"/>
        </w:rPr>
        <w:t>.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sz w:val="24"/>
          <w:szCs w:val="24"/>
          <w:lang w:eastAsia="ar-SA"/>
        </w:rPr>
        <w:t xml:space="preserve">Окончание: декабрь </w:t>
      </w:r>
      <w:smartTag w:uri="urn:schemas-microsoft-com:office:smarttags" w:element="metricconverter">
        <w:smartTagPr>
          <w:attr w:name="ProductID" w:val="2013 г"/>
        </w:smartTagPr>
        <w:r w:rsidRPr="00577E46">
          <w:rPr>
            <w:sz w:val="24"/>
            <w:szCs w:val="24"/>
            <w:lang w:eastAsia="ar-SA"/>
          </w:rPr>
          <w:t>2013 г</w:t>
        </w:r>
      </w:smartTag>
      <w:r w:rsidRPr="00577E46">
        <w:rPr>
          <w:sz w:val="24"/>
          <w:szCs w:val="24"/>
          <w:lang w:eastAsia="ar-SA"/>
        </w:rPr>
        <w:t>.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b/>
          <w:sz w:val="24"/>
          <w:szCs w:val="24"/>
          <w:lang w:eastAsia="ar-SA"/>
        </w:rPr>
        <w:t xml:space="preserve">Стоимость </w:t>
      </w:r>
      <w:r w:rsidRPr="00577E46">
        <w:rPr>
          <w:sz w:val="24"/>
          <w:szCs w:val="24"/>
          <w:lang w:eastAsia="ar-SA"/>
        </w:rPr>
        <w:t xml:space="preserve">: </w:t>
      </w:r>
      <w:r>
        <w:rPr>
          <w:sz w:val="24"/>
          <w:szCs w:val="24"/>
          <w:lang w:eastAsia="ar-SA"/>
        </w:rPr>
        <w:t>6</w:t>
      </w:r>
      <w:r w:rsidRPr="00577E46">
        <w:rPr>
          <w:sz w:val="24"/>
          <w:szCs w:val="24"/>
          <w:lang w:eastAsia="ar-SA"/>
        </w:rPr>
        <w:t xml:space="preserve">00 </w:t>
      </w:r>
      <w:proofErr w:type="spellStart"/>
      <w:r w:rsidRPr="00577E46">
        <w:rPr>
          <w:sz w:val="24"/>
          <w:szCs w:val="24"/>
          <w:lang w:eastAsia="ar-SA"/>
        </w:rPr>
        <w:t>тыс.рублей</w:t>
      </w:r>
      <w:proofErr w:type="spellEnd"/>
      <w:r w:rsidRPr="00577E46">
        <w:rPr>
          <w:sz w:val="24"/>
          <w:szCs w:val="24"/>
          <w:lang w:eastAsia="ar-SA"/>
        </w:rPr>
        <w:t xml:space="preserve"> без НДС.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sz w:val="24"/>
          <w:szCs w:val="24"/>
          <w:lang w:eastAsia="ar-SA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sz w:val="24"/>
          <w:szCs w:val="24"/>
          <w:lang w:eastAsia="ar-SA"/>
        </w:rPr>
        <w:t xml:space="preserve">Окончательный расчет за выполненные работы может осуществляться Заказчиков </w:t>
      </w:r>
      <w:r w:rsidRPr="00577E46">
        <w:rPr>
          <w:sz w:val="24"/>
          <w:szCs w:val="24"/>
          <w:lang w:val="en-US" w:eastAsia="ar-SA"/>
        </w:rPr>
        <w:t>I</w:t>
      </w:r>
      <w:r w:rsidRPr="00577E46">
        <w:rPr>
          <w:sz w:val="24"/>
          <w:szCs w:val="24"/>
          <w:lang w:eastAsia="ar-SA"/>
        </w:rPr>
        <w:t xml:space="preserve"> квартале </w:t>
      </w:r>
      <w:smartTag w:uri="urn:schemas-microsoft-com:office:smarttags" w:element="metricconverter">
        <w:smartTagPr>
          <w:attr w:name="ProductID" w:val="2014 г"/>
        </w:smartTagPr>
        <w:r w:rsidRPr="00577E46">
          <w:rPr>
            <w:sz w:val="24"/>
            <w:szCs w:val="24"/>
            <w:lang w:eastAsia="ar-SA"/>
          </w:rPr>
          <w:t>2014 г</w:t>
        </w:r>
      </w:smartTag>
      <w:r w:rsidRPr="00577E46">
        <w:rPr>
          <w:sz w:val="24"/>
          <w:szCs w:val="24"/>
          <w:lang w:eastAsia="ar-SA"/>
        </w:rPr>
        <w:t>.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sz w:val="24"/>
          <w:szCs w:val="24"/>
          <w:lang w:eastAsia="ar-SA"/>
        </w:rPr>
        <w:t>Код закупки по ОКВЭД:  64.20.3</w:t>
      </w:r>
    </w:p>
    <w:p w:rsidR="00B21F42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577E46">
        <w:rPr>
          <w:sz w:val="24"/>
          <w:szCs w:val="24"/>
          <w:lang w:eastAsia="ar-SA"/>
        </w:rPr>
        <w:t>Код закупки по ОКДП: 4530</w:t>
      </w:r>
      <w:r>
        <w:rPr>
          <w:sz w:val="24"/>
          <w:szCs w:val="24"/>
          <w:lang w:eastAsia="ar-SA"/>
        </w:rPr>
        <w:t>740</w:t>
      </w:r>
    </w:p>
    <w:p w:rsidR="00B21F42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Регион оказания услуг (код по ОКАТО): 40288561000</w:t>
      </w:r>
    </w:p>
    <w:p w:rsidR="00B21F42" w:rsidRPr="00577E46" w:rsidRDefault="00B21F42" w:rsidP="00EB57B5">
      <w:pPr>
        <w:suppressAutoHyphens/>
        <w:autoSpaceDN/>
        <w:adjustRightInd/>
        <w:spacing w:line="276" w:lineRule="auto"/>
        <w:jc w:val="both"/>
        <w:rPr>
          <w:sz w:val="24"/>
          <w:szCs w:val="24"/>
          <w:lang w:eastAsia="ar-SA"/>
        </w:rPr>
      </w:pPr>
    </w:p>
    <w:p w:rsidR="00B21F42" w:rsidRPr="00577E46" w:rsidRDefault="00B21F42" w:rsidP="00EB57B5">
      <w:pPr>
        <w:pStyle w:val="a3"/>
        <w:numPr>
          <w:ilvl w:val="0"/>
          <w:numId w:val="8"/>
        </w:numPr>
        <w:tabs>
          <w:tab w:val="left" w:pos="2977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577E46">
        <w:rPr>
          <w:b/>
          <w:sz w:val="24"/>
          <w:szCs w:val="24"/>
        </w:rPr>
        <w:t>Требования к выполнению работ.</w:t>
      </w:r>
    </w:p>
    <w:p w:rsidR="00B21F42" w:rsidRPr="00BD75B1" w:rsidRDefault="00B21F42" w:rsidP="00EB57B5">
      <w:pPr>
        <w:pStyle w:val="a3"/>
        <w:numPr>
          <w:ilvl w:val="0"/>
          <w:numId w:val="9"/>
        </w:numPr>
        <w:tabs>
          <w:tab w:val="left" w:pos="284"/>
          <w:tab w:val="left" w:pos="2977"/>
        </w:tabs>
        <w:spacing w:line="276" w:lineRule="auto"/>
        <w:ind w:hanging="720"/>
        <w:jc w:val="both"/>
        <w:rPr>
          <w:b/>
          <w:sz w:val="24"/>
          <w:szCs w:val="24"/>
        </w:rPr>
      </w:pPr>
      <w:r w:rsidRPr="00BD75B1">
        <w:rPr>
          <w:b/>
          <w:sz w:val="24"/>
          <w:szCs w:val="24"/>
        </w:rPr>
        <w:t>Цель работы:</w:t>
      </w:r>
    </w:p>
    <w:p w:rsidR="00B21F42" w:rsidRPr="00243EF2" w:rsidRDefault="00B21F42" w:rsidP="00EB57B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рабочих мест ЛВС и ВЭРС </w:t>
      </w:r>
      <w:r w:rsidRPr="003825FE">
        <w:rPr>
          <w:sz w:val="24"/>
          <w:szCs w:val="24"/>
        </w:rPr>
        <w:t>Учебного Центра ОАО «ТГК-1»</w:t>
      </w:r>
      <w:r>
        <w:rPr>
          <w:sz w:val="24"/>
          <w:szCs w:val="24"/>
        </w:rPr>
        <w:t xml:space="preserve"> в учебном классе №2 ЦТЭЦ (ЭС-1</w:t>
      </w:r>
      <w:r w:rsidRPr="00FC067B">
        <w:rPr>
          <w:sz w:val="24"/>
          <w:szCs w:val="24"/>
        </w:rPr>
        <w:t>)</w:t>
      </w:r>
      <w:r>
        <w:rPr>
          <w:sz w:val="24"/>
          <w:szCs w:val="24"/>
        </w:rPr>
        <w:t xml:space="preserve"> ОАО «ТГК-1»</w:t>
      </w:r>
      <w:r w:rsidRPr="00577E46"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 xml:space="preserve">с целью создания физической и логической структур </w:t>
      </w:r>
      <w:r w:rsidRPr="00243EF2">
        <w:rPr>
          <w:sz w:val="24"/>
          <w:szCs w:val="24"/>
        </w:rPr>
        <w:t>локальной вычислительной сети и выделенной электрораспределительной сети (ВЭРС) рабочих мест объекта.</w:t>
      </w:r>
    </w:p>
    <w:p w:rsidR="00B21F42" w:rsidRPr="00243EF2" w:rsidRDefault="00B21F42" w:rsidP="00EB57B5">
      <w:pPr>
        <w:spacing w:line="276" w:lineRule="auto"/>
        <w:jc w:val="both"/>
        <w:rPr>
          <w:sz w:val="24"/>
          <w:szCs w:val="24"/>
        </w:rPr>
      </w:pPr>
    </w:p>
    <w:p w:rsidR="00B21F42" w:rsidRPr="00243EF2" w:rsidRDefault="00B21F42" w:rsidP="00EB57B5">
      <w:pPr>
        <w:pStyle w:val="a3"/>
        <w:numPr>
          <w:ilvl w:val="0"/>
          <w:numId w:val="9"/>
        </w:numPr>
        <w:spacing w:line="276" w:lineRule="auto"/>
        <w:ind w:left="284" w:hanging="284"/>
        <w:jc w:val="both"/>
        <w:rPr>
          <w:b/>
          <w:sz w:val="24"/>
          <w:szCs w:val="24"/>
        </w:rPr>
      </w:pPr>
      <w:r w:rsidRPr="00243EF2">
        <w:rPr>
          <w:b/>
          <w:sz w:val="24"/>
          <w:szCs w:val="24"/>
        </w:rPr>
        <w:t>Результатом выполненных работ должно быть:</w:t>
      </w:r>
    </w:p>
    <w:p w:rsidR="00B21F42" w:rsidRPr="00EB6C4A" w:rsidRDefault="00B21F42" w:rsidP="00EB57B5">
      <w:pPr>
        <w:spacing w:line="276" w:lineRule="auto"/>
        <w:ind w:firstLine="567"/>
        <w:jc w:val="both"/>
        <w:rPr>
          <w:sz w:val="24"/>
          <w:szCs w:val="24"/>
        </w:rPr>
      </w:pPr>
      <w:r w:rsidRPr="00EB6C4A">
        <w:rPr>
          <w:sz w:val="24"/>
          <w:szCs w:val="24"/>
        </w:rPr>
        <w:t>Модернизация СКС учебного центра и подключение к сетям ЛВС и ВЭРС рабочих мест здани</w:t>
      </w:r>
      <w:r>
        <w:rPr>
          <w:sz w:val="24"/>
          <w:szCs w:val="24"/>
        </w:rPr>
        <w:t>я</w:t>
      </w:r>
      <w:r w:rsidRPr="00EB6C4A">
        <w:rPr>
          <w:sz w:val="24"/>
          <w:szCs w:val="24"/>
        </w:rPr>
        <w:t xml:space="preserve"> учебного центра в составе:</w:t>
      </w:r>
    </w:p>
    <w:p w:rsidR="00B21F42" w:rsidRPr="00EB6C4A" w:rsidRDefault="00B21F42" w:rsidP="00E07674">
      <w:pPr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EB6C4A">
        <w:rPr>
          <w:sz w:val="24"/>
          <w:szCs w:val="24"/>
        </w:rPr>
        <w:t>Разработка и согласование рабочей документации на монтаж, и подключение ЛВС</w:t>
      </w:r>
      <w:r w:rsidRPr="00307AC1">
        <w:rPr>
          <w:sz w:val="24"/>
          <w:szCs w:val="24"/>
        </w:rPr>
        <w:t>,</w:t>
      </w:r>
      <w:r w:rsidRPr="00EB6C4A">
        <w:rPr>
          <w:sz w:val="24"/>
          <w:szCs w:val="24"/>
        </w:rPr>
        <w:t xml:space="preserve"> </w:t>
      </w:r>
      <w:r w:rsidRPr="00307AC1">
        <w:rPr>
          <w:sz w:val="24"/>
          <w:szCs w:val="24"/>
        </w:rPr>
        <w:t>ТРС</w:t>
      </w:r>
      <w:r w:rsidRPr="00EB6C4A">
        <w:rPr>
          <w:sz w:val="24"/>
          <w:szCs w:val="24"/>
        </w:rPr>
        <w:t xml:space="preserve"> и ВЭРС в учебном классе №2.</w:t>
      </w:r>
    </w:p>
    <w:p w:rsidR="00B21F42" w:rsidRPr="00EB6C4A" w:rsidRDefault="00B21F42" w:rsidP="00E07674">
      <w:pPr>
        <w:numPr>
          <w:ilvl w:val="0"/>
          <w:numId w:val="12"/>
        </w:numPr>
        <w:tabs>
          <w:tab w:val="left" w:pos="709"/>
        </w:tabs>
        <w:spacing w:line="276" w:lineRule="auto"/>
        <w:jc w:val="both"/>
        <w:rPr>
          <w:b/>
          <w:sz w:val="24"/>
          <w:szCs w:val="24"/>
        </w:rPr>
      </w:pPr>
      <w:r w:rsidRPr="00EB6C4A">
        <w:rPr>
          <w:sz w:val="24"/>
          <w:szCs w:val="24"/>
        </w:rPr>
        <w:t>Монтаж рабочих мест ЛВС в учебном классе №2 в количестве 20 шт.;</w:t>
      </w:r>
    </w:p>
    <w:p w:rsidR="00B21F42" w:rsidRPr="00EB6C4A" w:rsidRDefault="00B21F42" w:rsidP="00E07674">
      <w:pPr>
        <w:numPr>
          <w:ilvl w:val="0"/>
          <w:numId w:val="12"/>
        </w:numPr>
        <w:tabs>
          <w:tab w:val="left" w:pos="709"/>
        </w:tabs>
        <w:spacing w:line="276" w:lineRule="auto"/>
        <w:jc w:val="both"/>
        <w:rPr>
          <w:b/>
          <w:sz w:val="24"/>
          <w:szCs w:val="24"/>
        </w:rPr>
      </w:pPr>
      <w:r w:rsidRPr="00EB6C4A">
        <w:rPr>
          <w:sz w:val="24"/>
          <w:szCs w:val="24"/>
        </w:rPr>
        <w:t>Монтаж рабочих мест ВЭРС в учебном классе №2 в количестве 20 шт.;</w:t>
      </w:r>
    </w:p>
    <w:p w:rsidR="00B21F42" w:rsidRPr="0048675F" w:rsidRDefault="00B21F42" w:rsidP="00E07674">
      <w:pPr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48675F">
        <w:rPr>
          <w:sz w:val="24"/>
          <w:szCs w:val="24"/>
        </w:rPr>
        <w:t>Монтаж и подключение активного оборудования и ИБП.</w:t>
      </w:r>
    </w:p>
    <w:p w:rsidR="00B21F42" w:rsidRPr="00307AC1" w:rsidRDefault="00B21F42" w:rsidP="00EB57B5">
      <w:pPr>
        <w:numPr>
          <w:ilvl w:val="0"/>
          <w:numId w:val="12"/>
        </w:numPr>
        <w:spacing w:line="276" w:lineRule="auto"/>
        <w:ind w:left="709"/>
        <w:jc w:val="both"/>
        <w:rPr>
          <w:sz w:val="24"/>
          <w:szCs w:val="24"/>
        </w:rPr>
      </w:pPr>
      <w:r w:rsidRPr="00307AC1">
        <w:rPr>
          <w:sz w:val="24"/>
          <w:szCs w:val="24"/>
        </w:rPr>
        <w:lastRenderedPageBreak/>
        <w:t xml:space="preserve">Тестирование и </w:t>
      </w:r>
      <w:r w:rsidRPr="002A1CD7">
        <w:rPr>
          <w:sz w:val="24"/>
          <w:szCs w:val="24"/>
        </w:rPr>
        <w:t xml:space="preserve">сертификация КС ЛВС на соответствие спецификациям категории  5е международного стандарта на структурированные кабельные системы. </w:t>
      </w:r>
    </w:p>
    <w:p w:rsidR="00B21F42" w:rsidRPr="00EB6C4A" w:rsidRDefault="00B21F42" w:rsidP="00EB57B5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EB6C4A">
        <w:rPr>
          <w:b/>
          <w:sz w:val="24"/>
          <w:szCs w:val="24"/>
        </w:rPr>
        <w:t>Общие требования:</w:t>
      </w:r>
    </w:p>
    <w:p w:rsidR="00B21F42" w:rsidRPr="00FC067B" w:rsidRDefault="00B21F42" w:rsidP="0048675F">
      <w:pPr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Все кабельное оборудование сети связи и электроснабжения должно иметь соответствующие Российские сертификаты.</w:t>
      </w:r>
    </w:p>
    <w:p w:rsidR="00B21F42" w:rsidRPr="00FC067B" w:rsidRDefault="00B21F42" w:rsidP="0048675F">
      <w:pPr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Монтируемые сети связи должны обеспечивать передачу и голосовых сигналов в телекоммуникационной сети объекта.</w:t>
      </w:r>
    </w:p>
    <w:p w:rsidR="00B21F42" w:rsidRPr="00FC067B" w:rsidRDefault="00B21F42" w:rsidP="0048675F">
      <w:pPr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При построении кабельных трасс сетей должен применяться принцип унификации оборудования, т.е. сеть должна содержать наименьшее возможное число наименований компонентов.</w:t>
      </w:r>
    </w:p>
    <w:p w:rsidR="00B21F42" w:rsidRPr="00FC067B" w:rsidRDefault="00B21F42" w:rsidP="0048675F">
      <w:pPr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При построении кабельных трасс сетей должен применяться принцип надежности, т.е., обеспечивать устойчивость к отказам за счёт избыточности и универсальности применяемых материалов и оборудования.</w:t>
      </w:r>
    </w:p>
    <w:p w:rsidR="00B21F42" w:rsidRPr="00FC067B" w:rsidRDefault="00B21F42" w:rsidP="0048675F">
      <w:pPr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FC067B">
        <w:rPr>
          <w:sz w:val="24"/>
          <w:szCs w:val="24"/>
        </w:rPr>
        <w:t xml:space="preserve">Все технические параметры сетей должны удовлетворять требованиям стандартов в течение всего срока жизни системы (при отсутствии механических повреждений). </w:t>
      </w:r>
    </w:p>
    <w:p w:rsidR="00B21F42" w:rsidRPr="00FC067B" w:rsidRDefault="00B21F42" w:rsidP="0048675F">
      <w:pPr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Кабельная система должна позволять расширяться и наращиваться дополнительными компонентами, без значительных затрат на реконструкцию магистральных и вертикальных кабельных трасс и закладных.</w:t>
      </w:r>
    </w:p>
    <w:p w:rsidR="00B21F42" w:rsidRPr="002A1CD7" w:rsidRDefault="00B21F42" w:rsidP="0048675F">
      <w:pPr>
        <w:numPr>
          <w:ilvl w:val="0"/>
          <w:numId w:val="13"/>
        </w:numPr>
        <w:jc w:val="both"/>
        <w:rPr>
          <w:sz w:val="24"/>
          <w:szCs w:val="24"/>
        </w:rPr>
      </w:pPr>
      <w:r w:rsidRPr="002A1CD7">
        <w:rPr>
          <w:sz w:val="24"/>
          <w:szCs w:val="24"/>
        </w:rPr>
        <w:t>Каждый компонент кабельной системы ЛВС и вся кабельная система ЛВС в целом должны соответствовать спецификациям категории  не ниже 5е международного стандарта на структурированные кабельные системы.</w:t>
      </w:r>
    </w:p>
    <w:p w:rsidR="00B21F42" w:rsidRPr="002A1CD7" w:rsidRDefault="00B21F42" w:rsidP="0048675F">
      <w:pPr>
        <w:pStyle w:val="a3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2A1CD7">
        <w:rPr>
          <w:sz w:val="24"/>
          <w:szCs w:val="24"/>
        </w:rPr>
        <w:t xml:space="preserve">Коммуникационная кабельная система в части ЛВС должна иметь 25 летнюю системную гарантию от авторизованного производителя кабельной системы </w:t>
      </w:r>
      <w:r w:rsidRPr="002A1CD7">
        <w:rPr>
          <w:sz w:val="24"/>
          <w:szCs w:val="24"/>
          <w:lang w:val="en-US"/>
        </w:rPr>
        <w:t>Panduit</w:t>
      </w:r>
      <w:r w:rsidRPr="002A1CD7">
        <w:rPr>
          <w:sz w:val="24"/>
          <w:szCs w:val="24"/>
        </w:rPr>
        <w:t>.</w:t>
      </w:r>
    </w:p>
    <w:p w:rsidR="00B21F42" w:rsidRPr="002A1CD7" w:rsidRDefault="00B21F42" w:rsidP="0048675F">
      <w:pPr>
        <w:pStyle w:val="a3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2A1CD7">
        <w:rPr>
          <w:sz w:val="24"/>
          <w:szCs w:val="24"/>
        </w:rPr>
        <w:t xml:space="preserve">Компоненты кабельной системы должны быть </w:t>
      </w:r>
      <w:proofErr w:type="spellStart"/>
      <w:r w:rsidRPr="002A1CD7">
        <w:rPr>
          <w:sz w:val="24"/>
          <w:szCs w:val="24"/>
        </w:rPr>
        <w:t>отмаркированы</w:t>
      </w:r>
      <w:proofErr w:type="spellEnd"/>
      <w:r w:rsidRPr="002A1CD7">
        <w:rPr>
          <w:sz w:val="24"/>
          <w:szCs w:val="24"/>
        </w:rPr>
        <w:t xml:space="preserve"> в соответствии с требованиями предъявляемыми для маркировки кабельных компонентов на объектах ОАО “ТГК-</w:t>
      </w:r>
      <w:smartTag w:uri="urn:schemas-microsoft-com:office:smarttags" w:element="metricconverter">
        <w:smartTagPr>
          <w:attr w:name="ProductID" w:val="1”"/>
        </w:smartTagPr>
        <w:r w:rsidRPr="002A1CD7">
          <w:rPr>
            <w:sz w:val="24"/>
            <w:szCs w:val="24"/>
          </w:rPr>
          <w:t>1”</w:t>
        </w:r>
      </w:smartTag>
      <w:r w:rsidRPr="002A1CD7">
        <w:rPr>
          <w:sz w:val="24"/>
          <w:szCs w:val="24"/>
        </w:rPr>
        <w:t>.</w:t>
      </w:r>
    </w:p>
    <w:p w:rsidR="00B21F42" w:rsidRDefault="00B21F42" w:rsidP="0048675F">
      <w:pPr>
        <w:pStyle w:val="a3"/>
        <w:spacing w:line="276" w:lineRule="auto"/>
        <w:jc w:val="both"/>
        <w:rPr>
          <w:sz w:val="24"/>
          <w:szCs w:val="24"/>
          <w:highlight w:val="green"/>
        </w:rPr>
      </w:pPr>
    </w:p>
    <w:p w:rsidR="00B21F42" w:rsidRPr="00E07674" w:rsidRDefault="00B21F42" w:rsidP="0048675F">
      <w:pPr>
        <w:pStyle w:val="a3"/>
        <w:spacing w:line="276" w:lineRule="auto"/>
        <w:jc w:val="both"/>
        <w:rPr>
          <w:sz w:val="24"/>
          <w:szCs w:val="24"/>
          <w:highlight w:val="green"/>
        </w:rPr>
      </w:pPr>
    </w:p>
    <w:p w:rsidR="00B21F42" w:rsidRPr="00FC067B" w:rsidRDefault="00B21F42" w:rsidP="00E07674">
      <w:pPr>
        <w:tabs>
          <w:tab w:val="left" w:pos="0"/>
        </w:tabs>
        <w:spacing w:line="276" w:lineRule="auto"/>
        <w:rPr>
          <w:sz w:val="24"/>
          <w:szCs w:val="24"/>
        </w:rPr>
      </w:pPr>
      <w:r w:rsidRPr="00FC067B">
        <w:rPr>
          <w:b/>
          <w:sz w:val="24"/>
          <w:szCs w:val="24"/>
        </w:rPr>
        <w:t>Требования к монтажу кабельных конструкций: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 xml:space="preserve">Кабельные трассы монтировать с учётом существующих кабельных конструкций, эстакад, кабельных полуэтажей, подземных коммуникаций и т.д. 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Монтаж кабельных конструкций должен быть выполнен в соответствии с рекомендациями завода-изготовителя.</w:t>
      </w:r>
    </w:p>
    <w:p w:rsidR="00B21F42" w:rsidRPr="00E962F7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E962F7">
        <w:rPr>
          <w:sz w:val="24"/>
          <w:szCs w:val="24"/>
        </w:rPr>
        <w:t xml:space="preserve">Проходные отверстия под кабельные трассы в стенах и межэтажных перекрытиях должны быть </w:t>
      </w:r>
      <w:proofErr w:type="spellStart"/>
      <w:r w:rsidRPr="00E962F7">
        <w:rPr>
          <w:sz w:val="24"/>
          <w:szCs w:val="24"/>
        </w:rPr>
        <w:t>загильзованы</w:t>
      </w:r>
      <w:proofErr w:type="spellEnd"/>
      <w:r w:rsidRPr="00E962F7">
        <w:rPr>
          <w:sz w:val="24"/>
          <w:szCs w:val="24"/>
        </w:rPr>
        <w:t xml:space="preserve"> с помощью ПВХ труб, с защитной заделкой краев в соответствии с ПУЭ. Требование по заполняемости проходных отверстий или проемов не более 40% в соответствии с ПУЭ.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Выбор пластиковых ПВХ коробов, металлических сплошных кабельных лотков с крышкой для организации межэтажных переходов в помещениях, коридорах, подвалах или лестничных пролётов зданий должен выполняться по согласованию с Заказчиком.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 xml:space="preserve">Межэтажные, стеновые, внешние кабельные проходы в корпусах заделать в трубах небольшого диаметра огнестойким </w:t>
      </w:r>
      <w:proofErr w:type="spellStart"/>
      <w:r w:rsidRPr="00FC067B">
        <w:rPr>
          <w:sz w:val="24"/>
          <w:szCs w:val="24"/>
        </w:rPr>
        <w:t>герметиком</w:t>
      </w:r>
      <w:proofErr w:type="spellEnd"/>
      <w:r w:rsidRPr="00FC067B">
        <w:rPr>
          <w:sz w:val="24"/>
          <w:szCs w:val="24"/>
        </w:rPr>
        <w:t xml:space="preserve"> “Силотерм-ЭП-</w:t>
      </w:r>
      <w:smartTag w:uri="urn:schemas-microsoft-com:office:smarttags" w:element="PlaceType">
        <w:r w:rsidRPr="00FC067B">
          <w:rPr>
            <w:sz w:val="24"/>
            <w:szCs w:val="24"/>
          </w:rPr>
          <w:t>71”</w:t>
        </w:r>
      </w:smartTag>
      <w:r w:rsidRPr="00FC067B">
        <w:rPr>
          <w:sz w:val="24"/>
          <w:szCs w:val="24"/>
        </w:rPr>
        <w:t xml:space="preserve">, а  отверстия большого диаметра огнестойким </w:t>
      </w:r>
      <w:proofErr w:type="spellStart"/>
      <w:r w:rsidRPr="00FC067B">
        <w:rPr>
          <w:sz w:val="24"/>
          <w:szCs w:val="24"/>
        </w:rPr>
        <w:t>герметиком</w:t>
      </w:r>
      <w:proofErr w:type="spellEnd"/>
      <w:r w:rsidRPr="00FC067B">
        <w:rPr>
          <w:sz w:val="24"/>
          <w:szCs w:val="24"/>
        </w:rPr>
        <w:t xml:space="preserve"> “Силотерм-ЭП-</w:t>
      </w:r>
      <w:smartTag w:uri="urn:schemas-microsoft-com:office:smarttags" w:element="PlaceType">
        <w:r w:rsidRPr="00FC067B">
          <w:rPr>
            <w:sz w:val="24"/>
            <w:szCs w:val="24"/>
          </w:rPr>
          <w:t>120”</w:t>
        </w:r>
      </w:smartTag>
      <w:r w:rsidRPr="00FC067B">
        <w:rPr>
          <w:sz w:val="24"/>
          <w:szCs w:val="24"/>
        </w:rPr>
        <w:t>, либо другим имеющим аналогичные характеристики.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 xml:space="preserve">Во всех помещениях выбор </w:t>
      </w:r>
      <w:proofErr w:type="spellStart"/>
      <w:r w:rsidRPr="00FC067B">
        <w:rPr>
          <w:sz w:val="24"/>
          <w:szCs w:val="24"/>
        </w:rPr>
        <w:t>кабеленесущих</w:t>
      </w:r>
      <w:proofErr w:type="spellEnd"/>
      <w:r w:rsidRPr="00FC067B">
        <w:rPr>
          <w:sz w:val="24"/>
          <w:szCs w:val="24"/>
        </w:rPr>
        <w:t xml:space="preserve"> систем (кабельных каналов, гофрированных или жестких гладких ПВХ труб, металлических коробов) осуществляется по </w:t>
      </w:r>
      <w:r w:rsidRPr="00FC067B">
        <w:rPr>
          <w:sz w:val="24"/>
          <w:szCs w:val="24"/>
        </w:rPr>
        <w:lastRenderedPageBreak/>
        <w:t xml:space="preserve">согласованию с Заказчиком. 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Для прокладки кабелей сетей в коридорах использовать металлические сплошные кабельные лотки с крышкой  с учётом требований по заполняемости  лотков.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Прокладка кабельных систем должна осуществляться в соответствиями с требованиями по монтажу с учетом требований электромагнитной совместимости между информационными кабелями и кабелями электропитания, степень</w:t>
      </w:r>
      <w:r>
        <w:rPr>
          <w:sz w:val="24"/>
          <w:szCs w:val="24"/>
        </w:rPr>
        <w:t>ю</w:t>
      </w:r>
      <w:r w:rsidRPr="00FC067B">
        <w:rPr>
          <w:sz w:val="24"/>
          <w:szCs w:val="24"/>
        </w:rPr>
        <w:t xml:space="preserve"> заполняемости коробов и </w:t>
      </w:r>
      <w:proofErr w:type="spellStart"/>
      <w:r w:rsidRPr="00FC067B">
        <w:rPr>
          <w:sz w:val="24"/>
          <w:szCs w:val="24"/>
        </w:rPr>
        <w:t>кабелегонов</w:t>
      </w:r>
      <w:proofErr w:type="spellEnd"/>
      <w:r w:rsidRPr="00FC067B">
        <w:rPr>
          <w:sz w:val="24"/>
          <w:szCs w:val="24"/>
        </w:rPr>
        <w:t xml:space="preserve"> кабелем по п</w:t>
      </w:r>
      <w:r>
        <w:rPr>
          <w:sz w:val="24"/>
          <w:szCs w:val="24"/>
        </w:rPr>
        <w:t xml:space="preserve">оперечному сечению не более 40% в соответствии со </w:t>
      </w:r>
      <w:r w:rsidRPr="00FC067B">
        <w:rPr>
          <w:sz w:val="24"/>
          <w:szCs w:val="24"/>
        </w:rPr>
        <w:t>стандарт</w:t>
      </w:r>
      <w:r>
        <w:rPr>
          <w:sz w:val="24"/>
          <w:szCs w:val="24"/>
        </w:rPr>
        <w:t>ами, нормативами</w:t>
      </w:r>
      <w:r w:rsidRPr="00FC067B">
        <w:rPr>
          <w:sz w:val="24"/>
          <w:szCs w:val="24"/>
        </w:rPr>
        <w:t xml:space="preserve"> и ПУЭ</w:t>
      </w:r>
      <w:r>
        <w:rPr>
          <w:sz w:val="24"/>
          <w:szCs w:val="24"/>
        </w:rPr>
        <w:t>.</w:t>
      </w:r>
      <w:r w:rsidRPr="00FC067B">
        <w:rPr>
          <w:sz w:val="24"/>
          <w:szCs w:val="24"/>
        </w:rPr>
        <w:t xml:space="preserve"> 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Все металлические элементы коммутационных, распределительных и кабельных конструкций, которые могут оказаться под напряжением, должны быть заземлены в соответствии со стандартами, действующими на территории РФ.</w:t>
      </w:r>
    </w:p>
    <w:p w:rsidR="00B21F42" w:rsidRPr="00FC067B" w:rsidRDefault="00B21F42" w:rsidP="0048675F">
      <w:pPr>
        <w:pStyle w:val="a3"/>
        <w:spacing w:line="276" w:lineRule="auto"/>
        <w:ind w:left="709"/>
        <w:jc w:val="both"/>
        <w:rPr>
          <w:sz w:val="24"/>
          <w:szCs w:val="24"/>
        </w:rPr>
      </w:pPr>
    </w:p>
    <w:p w:rsidR="00B21F42" w:rsidRPr="00FC067B" w:rsidRDefault="00B21F42" w:rsidP="002A1CD7">
      <w:pPr>
        <w:pStyle w:val="a3"/>
        <w:tabs>
          <w:tab w:val="left" w:pos="142"/>
        </w:tabs>
        <w:spacing w:line="276" w:lineRule="auto"/>
        <w:ind w:left="360" w:hanging="360"/>
        <w:jc w:val="both"/>
        <w:rPr>
          <w:b/>
          <w:sz w:val="24"/>
          <w:szCs w:val="24"/>
        </w:rPr>
      </w:pPr>
      <w:r w:rsidRPr="00FC067B">
        <w:rPr>
          <w:b/>
          <w:sz w:val="24"/>
          <w:szCs w:val="24"/>
        </w:rPr>
        <w:t>Требования к проведению приемо-сдаточных испытаний: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 xml:space="preserve">Тестирование КС проводить по завершению монтажных работ в целом по отдельным подсистемам. Допускается сканирование отдельных лучей системы в процессе выполнения монтажных работ. 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Протоколы испытаний (в бумажном виде) по всей программе приемочных испытаний обобщают в едином протоколе, на основании которого делают заключение о соответствии КС (кабельная система) требованиям ТЗ.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Тестирование медного кабеля – измерение и протоколы кабелей производятся в соответствии с российскими нормативами, действующими на территории РФ, которые соответствуют российским ГОСТам.</w:t>
      </w:r>
    </w:p>
    <w:p w:rsidR="00B21F42" w:rsidRPr="00FC067B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Предоставляются протоколы измерений контура заземления, связи с контуром заземления, сопротивления изоляции, измерение петли «фаза-ноль».</w:t>
      </w:r>
    </w:p>
    <w:p w:rsidR="00B21F42" w:rsidRPr="003825FE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 xml:space="preserve">Все проведённые измерения представить в исполнительной документации в соответствии с нормативными документами, действующими на территории РФ. </w:t>
      </w:r>
    </w:p>
    <w:p w:rsidR="00B21F42" w:rsidRDefault="00B21F42" w:rsidP="0048675F">
      <w:pPr>
        <w:spacing w:line="276" w:lineRule="auto"/>
        <w:ind w:left="709"/>
        <w:jc w:val="both"/>
        <w:rPr>
          <w:sz w:val="24"/>
          <w:szCs w:val="24"/>
        </w:rPr>
      </w:pPr>
    </w:p>
    <w:p w:rsidR="00B21F42" w:rsidRDefault="00B21F42" w:rsidP="002A1CD7">
      <w:pPr>
        <w:pStyle w:val="a3"/>
        <w:tabs>
          <w:tab w:val="left" w:pos="142"/>
        </w:tabs>
        <w:spacing w:line="360" w:lineRule="auto"/>
        <w:ind w:left="360" w:hanging="360"/>
        <w:jc w:val="both"/>
        <w:rPr>
          <w:b/>
          <w:sz w:val="24"/>
          <w:szCs w:val="24"/>
        </w:rPr>
      </w:pPr>
      <w:r w:rsidRPr="003825FE">
        <w:rPr>
          <w:b/>
          <w:sz w:val="24"/>
          <w:szCs w:val="24"/>
        </w:rPr>
        <w:t>Гарантийные обязательства</w:t>
      </w:r>
    </w:p>
    <w:p w:rsidR="00B21F42" w:rsidRPr="00BD75B1" w:rsidRDefault="00B21F42" w:rsidP="0048675F">
      <w:pPr>
        <w:spacing w:line="276" w:lineRule="auto"/>
        <w:ind w:left="360"/>
        <w:jc w:val="both"/>
        <w:rPr>
          <w:sz w:val="24"/>
          <w:szCs w:val="24"/>
        </w:rPr>
      </w:pPr>
      <w:r w:rsidRPr="00BD75B1">
        <w:rPr>
          <w:sz w:val="24"/>
          <w:szCs w:val="24"/>
        </w:rPr>
        <w:t>После проведения работ и подписания актов о завершении работ подрядчик несёт ответственность за монтаж в период гарантийного срока смонтир</w:t>
      </w:r>
      <w:r>
        <w:rPr>
          <w:sz w:val="24"/>
          <w:szCs w:val="24"/>
        </w:rPr>
        <w:t>ованного</w:t>
      </w:r>
      <w:r w:rsidRPr="00BD75B1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>.</w:t>
      </w:r>
      <w:r w:rsidRPr="00BD75B1">
        <w:rPr>
          <w:sz w:val="24"/>
          <w:szCs w:val="24"/>
        </w:rPr>
        <w:t xml:space="preserve"> Время восстановления телефонных кабелей при повреждении по вине подрядчика (исполнителя работ согласно данного ТЗ) составляет 72 часа после оповещения представителями станции подрядчика о повреждении.</w:t>
      </w:r>
    </w:p>
    <w:p w:rsidR="00B21F42" w:rsidRPr="00FC067B" w:rsidRDefault="00B21F42" w:rsidP="0048675F">
      <w:pPr>
        <w:spacing w:line="276" w:lineRule="auto"/>
        <w:ind w:left="709"/>
        <w:jc w:val="both"/>
        <w:rPr>
          <w:sz w:val="24"/>
          <w:szCs w:val="24"/>
        </w:rPr>
      </w:pPr>
    </w:p>
    <w:p w:rsidR="00B21F42" w:rsidRPr="00FC067B" w:rsidRDefault="00B21F42" w:rsidP="002A1CD7">
      <w:pPr>
        <w:tabs>
          <w:tab w:val="left" w:pos="2977"/>
        </w:tabs>
        <w:suppressAutoHyphens/>
        <w:spacing w:line="360" w:lineRule="auto"/>
        <w:ind w:left="360" w:hanging="360"/>
        <w:jc w:val="both"/>
        <w:rPr>
          <w:b/>
          <w:sz w:val="24"/>
          <w:szCs w:val="24"/>
        </w:rPr>
      </w:pPr>
      <w:r w:rsidRPr="00FC067B">
        <w:rPr>
          <w:b/>
          <w:sz w:val="24"/>
          <w:szCs w:val="24"/>
        </w:rPr>
        <w:t>Требования к выполнению работ.</w:t>
      </w:r>
    </w:p>
    <w:p w:rsidR="00B21F42" w:rsidRPr="00FC067B" w:rsidRDefault="00B21F42" w:rsidP="0048675F">
      <w:pPr>
        <w:tabs>
          <w:tab w:val="left" w:pos="2977"/>
        </w:tabs>
        <w:spacing w:line="360" w:lineRule="auto"/>
        <w:ind w:left="360"/>
        <w:jc w:val="both"/>
        <w:rPr>
          <w:sz w:val="24"/>
          <w:szCs w:val="24"/>
        </w:rPr>
      </w:pPr>
      <w:r w:rsidRPr="003825FE">
        <w:rPr>
          <w:sz w:val="24"/>
          <w:szCs w:val="24"/>
        </w:rPr>
        <w:t>При производстве работ необходимо выполнение  требований: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A1CD7">
        <w:rPr>
          <w:sz w:val="24"/>
          <w:szCs w:val="24"/>
        </w:rPr>
        <w:t>ПУЭ «Правила устройства электроустановок» Седьмое издание;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ОСТН 600-93 «Отраслевые строительно-технологические нормы на монтаж сооружений и устрой</w:t>
      </w:r>
      <w:proofErr w:type="gramStart"/>
      <w:r w:rsidRPr="002A1CD7">
        <w:rPr>
          <w:sz w:val="24"/>
          <w:szCs w:val="24"/>
        </w:rPr>
        <w:t>ств св</w:t>
      </w:r>
      <w:proofErr w:type="gramEnd"/>
      <w:r w:rsidRPr="002A1CD7">
        <w:rPr>
          <w:sz w:val="24"/>
          <w:szCs w:val="24"/>
        </w:rPr>
        <w:t>язи, радиовещания и телевидения»;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 xml:space="preserve"> «Руководство по строительству линейных сооружений магистральных и внутризоновых оптических линий связи»;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ПОТ РО 45-009-2003 «Правила по охране труда при работах на линейных сооружениях кабельных линиях передач»;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A1CD7">
        <w:rPr>
          <w:sz w:val="24"/>
          <w:szCs w:val="24"/>
        </w:rPr>
        <w:t>ГОСТ 21.603-80 Связь и сигнализация. Рабочие чертежи;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A1CD7">
        <w:rPr>
          <w:sz w:val="24"/>
          <w:szCs w:val="24"/>
        </w:rPr>
        <w:t>ППБ 01-03 Правила  пожарной безопасности в Российской Федерации;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A1CD7">
        <w:rPr>
          <w:sz w:val="24"/>
          <w:szCs w:val="24"/>
        </w:rPr>
        <w:t>СНиП 31-03-2001 Производственные здания;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A1CD7">
        <w:rPr>
          <w:sz w:val="24"/>
          <w:szCs w:val="24"/>
        </w:rPr>
        <w:t>СНиП 3.05.06-85 Электротехнические устройства;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A1CD7">
        <w:rPr>
          <w:sz w:val="24"/>
          <w:szCs w:val="24"/>
        </w:rPr>
        <w:lastRenderedPageBreak/>
        <w:t xml:space="preserve">ГОСТ 12.1.030-81. ССБТ. Электробезопасность. Защитное заземление, </w:t>
      </w:r>
      <w:proofErr w:type="spellStart"/>
      <w:r w:rsidRPr="002A1CD7">
        <w:rPr>
          <w:sz w:val="24"/>
          <w:szCs w:val="24"/>
        </w:rPr>
        <w:t>зануление</w:t>
      </w:r>
      <w:proofErr w:type="spellEnd"/>
      <w:r w:rsidRPr="002A1CD7">
        <w:rPr>
          <w:sz w:val="24"/>
          <w:szCs w:val="24"/>
        </w:rPr>
        <w:t>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РД 34.20.501-95. Правила технической эксплуатации электрических станций и сетей Российской Федерации;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ПОТ РО-45-009-2003. Правила по охране труда при работах на линейных сооружениях кабельных линий переда</w:t>
      </w:r>
      <w:proofErr w:type="gramStart"/>
      <w:r w:rsidRPr="002A1CD7">
        <w:rPr>
          <w:sz w:val="24"/>
          <w:szCs w:val="24"/>
        </w:rPr>
        <w:t>ч(</w:t>
      </w:r>
      <w:proofErr w:type="gramEnd"/>
      <w:r w:rsidRPr="002A1CD7">
        <w:rPr>
          <w:sz w:val="24"/>
          <w:szCs w:val="24"/>
        </w:rPr>
        <w:t>Минсвязи РФ от 10.104.2003 приказ №39).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 xml:space="preserve">РД 153-34.0-03.150-00. (ПОТ </w:t>
      </w:r>
      <w:proofErr w:type="gramStart"/>
      <w:r w:rsidRPr="002A1CD7">
        <w:rPr>
          <w:sz w:val="24"/>
          <w:szCs w:val="24"/>
        </w:rPr>
        <w:t>Р</w:t>
      </w:r>
      <w:proofErr w:type="gramEnd"/>
      <w:r w:rsidRPr="002A1CD7">
        <w:rPr>
          <w:sz w:val="24"/>
          <w:szCs w:val="24"/>
        </w:rPr>
        <w:t xml:space="preserve"> М-016-2001). Межотраслевые правила по охране труд</w:t>
      </w:r>
      <w:proofErr w:type="gramStart"/>
      <w:r w:rsidRPr="002A1CD7">
        <w:rPr>
          <w:sz w:val="24"/>
          <w:szCs w:val="24"/>
        </w:rPr>
        <w:t>а(</w:t>
      </w:r>
      <w:proofErr w:type="gramEnd"/>
      <w:r w:rsidRPr="002A1CD7">
        <w:rPr>
          <w:sz w:val="24"/>
          <w:szCs w:val="24"/>
        </w:rPr>
        <w:t>правила безопасности) при эксплуатации электроустановок;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ПОТ РО-45-005-95. Правила по охране труда при работах на кабельных линиях связи и проводного вещания (радиофикации) Приказ Министерства связи Российской Федерации от 18.03.1996 N 26, 45-005-95;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ОСТ 45.83-96. Сеть телефонная сельская. Линии абонентские кабельные с металлическими жилами. Нормы эксплуатационные;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ОСТ 45.82-96 Сеть телефонная городская. Линии абонентские кабельные с металлическими жилами. Нормы эксплуатационные;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ОСТ 45.81-97 Совместимость электромагнитная цепей передачи дискретных и аналоговых сигналов линий местных сетей электросвязи. Нормы эксплуатационные;</w:t>
      </w:r>
    </w:p>
    <w:p w:rsidR="00B21F42" w:rsidRPr="00F12B92" w:rsidRDefault="00B21F42" w:rsidP="002A1CD7">
      <w:pPr>
        <w:pStyle w:val="a3"/>
        <w:numPr>
          <w:ilvl w:val="0"/>
          <w:numId w:val="16"/>
        </w:numPr>
        <w:ind w:left="0" w:firstLine="360"/>
        <w:jc w:val="both"/>
        <w:rPr>
          <w:sz w:val="24"/>
          <w:szCs w:val="24"/>
        </w:rPr>
      </w:pPr>
      <w:r w:rsidRPr="002A1CD7">
        <w:rPr>
          <w:sz w:val="24"/>
          <w:szCs w:val="24"/>
        </w:rPr>
        <w:t>Международный</w:t>
      </w:r>
      <w:r w:rsidRPr="002A1CD7">
        <w:rPr>
          <w:sz w:val="24"/>
          <w:szCs w:val="24"/>
          <w:lang w:val="en-US"/>
        </w:rPr>
        <w:t xml:space="preserve"> </w:t>
      </w:r>
      <w:r w:rsidRPr="002A1CD7">
        <w:rPr>
          <w:sz w:val="24"/>
          <w:szCs w:val="24"/>
        </w:rPr>
        <w:t>стандарт</w:t>
      </w:r>
      <w:r w:rsidRPr="002A1CD7">
        <w:rPr>
          <w:sz w:val="24"/>
          <w:szCs w:val="24"/>
          <w:lang w:val="en-US"/>
        </w:rPr>
        <w:t xml:space="preserve"> ISO/IEC 11801 E2 – «Information Technology. </w:t>
      </w:r>
      <w:proofErr w:type="spellStart"/>
      <w:r w:rsidRPr="002A1CD7">
        <w:rPr>
          <w:sz w:val="24"/>
          <w:szCs w:val="24"/>
        </w:rPr>
        <w:t>Generic</w:t>
      </w:r>
      <w:proofErr w:type="spellEnd"/>
      <w:r w:rsidRPr="002A1CD7">
        <w:rPr>
          <w:sz w:val="24"/>
          <w:szCs w:val="24"/>
        </w:rPr>
        <w:t xml:space="preserve"> </w:t>
      </w:r>
      <w:proofErr w:type="spellStart"/>
      <w:r w:rsidRPr="002A1CD7">
        <w:rPr>
          <w:sz w:val="24"/>
          <w:szCs w:val="24"/>
        </w:rPr>
        <w:t>Cabling</w:t>
      </w:r>
      <w:proofErr w:type="spellEnd"/>
      <w:r w:rsidRPr="002A1CD7">
        <w:rPr>
          <w:sz w:val="24"/>
          <w:szCs w:val="24"/>
        </w:rPr>
        <w:t xml:space="preserve"> </w:t>
      </w:r>
      <w:proofErr w:type="spellStart"/>
      <w:r w:rsidRPr="002A1CD7">
        <w:rPr>
          <w:sz w:val="24"/>
          <w:szCs w:val="24"/>
        </w:rPr>
        <w:t>for</w:t>
      </w:r>
      <w:proofErr w:type="spellEnd"/>
      <w:r w:rsidRPr="002A1CD7">
        <w:rPr>
          <w:sz w:val="24"/>
          <w:szCs w:val="24"/>
        </w:rPr>
        <w:t xml:space="preserve"> </w:t>
      </w:r>
      <w:proofErr w:type="spellStart"/>
      <w:r w:rsidRPr="002A1CD7">
        <w:rPr>
          <w:sz w:val="24"/>
          <w:szCs w:val="24"/>
        </w:rPr>
        <w:t>Customer</w:t>
      </w:r>
      <w:proofErr w:type="spellEnd"/>
      <w:r w:rsidRPr="002A1CD7">
        <w:rPr>
          <w:sz w:val="24"/>
          <w:szCs w:val="24"/>
        </w:rPr>
        <w:t xml:space="preserve"> </w:t>
      </w:r>
      <w:proofErr w:type="spellStart"/>
      <w:r w:rsidRPr="002A1CD7">
        <w:rPr>
          <w:sz w:val="24"/>
          <w:szCs w:val="24"/>
        </w:rPr>
        <w:t>Premises</w:t>
      </w:r>
      <w:proofErr w:type="spellEnd"/>
      <w:r w:rsidRPr="002A1CD7">
        <w:rPr>
          <w:sz w:val="24"/>
          <w:szCs w:val="24"/>
        </w:rPr>
        <w:t xml:space="preserve"> – Информационная технология. Обобщенная</w:t>
      </w:r>
      <w:r w:rsidRPr="00F12B92">
        <w:rPr>
          <w:sz w:val="24"/>
          <w:szCs w:val="24"/>
        </w:rPr>
        <w:t xml:space="preserve"> </w:t>
      </w:r>
      <w:r w:rsidRPr="002A1CD7">
        <w:rPr>
          <w:sz w:val="24"/>
          <w:szCs w:val="24"/>
        </w:rPr>
        <w:t>кабельная</w:t>
      </w:r>
      <w:r w:rsidRPr="00F12B92">
        <w:rPr>
          <w:sz w:val="24"/>
          <w:szCs w:val="24"/>
        </w:rPr>
        <w:t xml:space="preserve"> </w:t>
      </w:r>
      <w:r w:rsidRPr="002A1CD7">
        <w:rPr>
          <w:sz w:val="24"/>
          <w:szCs w:val="24"/>
        </w:rPr>
        <w:t>система</w:t>
      </w:r>
      <w:r w:rsidRPr="00F12B92">
        <w:rPr>
          <w:sz w:val="24"/>
          <w:szCs w:val="24"/>
        </w:rPr>
        <w:t xml:space="preserve"> </w:t>
      </w:r>
      <w:r w:rsidRPr="002A1CD7">
        <w:rPr>
          <w:sz w:val="24"/>
          <w:szCs w:val="24"/>
        </w:rPr>
        <w:t>для</w:t>
      </w:r>
      <w:r w:rsidRPr="00F12B92">
        <w:rPr>
          <w:sz w:val="24"/>
          <w:szCs w:val="24"/>
        </w:rPr>
        <w:t xml:space="preserve"> </w:t>
      </w:r>
      <w:r w:rsidRPr="002A1CD7">
        <w:rPr>
          <w:sz w:val="24"/>
          <w:szCs w:val="24"/>
        </w:rPr>
        <w:t>зданий</w:t>
      </w:r>
      <w:r w:rsidRPr="00F12B92">
        <w:rPr>
          <w:sz w:val="24"/>
          <w:szCs w:val="24"/>
        </w:rPr>
        <w:t xml:space="preserve">» 2002 </w:t>
      </w:r>
      <w:r w:rsidRPr="002A1CD7">
        <w:rPr>
          <w:sz w:val="24"/>
          <w:szCs w:val="24"/>
        </w:rPr>
        <w:t>г</w:t>
      </w:r>
      <w:r w:rsidRPr="00F12B92">
        <w:rPr>
          <w:sz w:val="24"/>
          <w:szCs w:val="24"/>
        </w:rPr>
        <w:t>.;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  <w:lang w:val="en-US"/>
        </w:rPr>
      </w:pPr>
      <w:r w:rsidRPr="002A1CD7">
        <w:rPr>
          <w:sz w:val="24"/>
          <w:szCs w:val="24"/>
          <w:lang w:val="en-US"/>
        </w:rPr>
        <w:t>TIA/EIA TSB-75 Additional Horizontal Cabling Practices For Open Office;</w:t>
      </w:r>
    </w:p>
    <w:p w:rsidR="00B21F42" w:rsidRPr="002A1CD7" w:rsidRDefault="00B21F42" w:rsidP="002A1CD7">
      <w:pPr>
        <w:pStyle w:val="a3"/>
        <w:numPr>
          <w:ilvl w:val="0"/>
          <w:numId w:val="16"/>
        </w:numPr>
        <w:jc w:val="both"/>
        <w:rPr>
          <w:sz w:val="24"/>
          <w:szCs w:val="24"/>
          <w:lang w:val="en-US"/>
        </w:rPr>
      </w:pPr>
      <w:r w:rsidRPr="002A1CD7">
        <w:rPr>
          <w:sz w:val="24"/>
          <w:szCs w:val="24"/>
          <w:lang w:val="en-US"/>
        </w:rPr>
        <w:t xml:space="preserve">TIA/EIA-568-B.1 Commercial Building Telecommunications Cabling Standard. </w:t>
      </w:r>
      <w:r w:rsidR="002A1CD7">
        <w:rPr>
          <w:sz w:val="24"/>
          <w:szCs w:val="24"/>
          <w:lang w:val="en-US"/>
        </w:rPr>
        <w:t>Part 1</w:t>
      </w:r>
      <w:r w:rsidR="002A1CD7">
        <w:rPr>
          <w:sz w:val="24"/>
          <w:szCs w:val="24"/>
        </w:rPr>
        <w:t>;</w:t>
      </w:r>
    </w:p>
    <w:p w:rsidR="00B21F42" w:rsidRPr="00FC067B" w:rsidRDefault="002A1CD7" w:rsidP="002A1CD7">
      <w:pPr>
        <w:ind w:firstLine="360"/>
        <w:jc w:val="both"/>
        <w:rPr>
          <w:sz w:val="24"/>
          <w:szCs w:val="24"/>
        </w:rPr>
      </w:pPr>
      <w:r w:rsidRPr="002A1CD7">
        <w:rPr>
          <w:sz w:val="24"/>
          <w:szCs w:val="24"/>
          <w:lang w:val="en-US"/>
        </w:rPr>
        <w:t xml:space="preserve">- </w:t>
      </w:r>
      <w:r w:rsidR="00B21F42" w:rsidRPr="00FC067B">
        <w:rPr>
          <w:sz w:val="24"/>
          <w:szCs w:val="24"/>
          <w:lang w:val="en-US"/>
        </w:rPr>
        <w:t xml:space="preserve">ISO/IEC TR 14763-2 Information technology. Implementation and operation of customize premises cabling. </w:t>
      </w:r>
      <w:proofErr w:type="spellStart"/>
      <w:r w:rsidR="00B21F42" w:rsidRPr="00FC067B">
        <w:rPr>
          <w:sz w:val="24"/>
          <w:szCs w:val="24"/>
        </w:rPr>
        <w:t>Part</w:t>
      </w:r>
      <w:proofErr w:type="spellEnd"/>
      <w:r w:rsidR="00B21F42" w:rsidRPr="00FC067B">
        <w:rPr>
          <w:sz w:val="24"/>
          <w:szCs w:val="24"/>
        </w:rPr>
        <w:t xml:space="preserve"> 2;</w:t>
      </w:r>
    </w:p>
    <w:p w:rsidR="00B21F42" w:rsidRPr="00FC067B" w:rsidRDefault="00B21F42" w:rsidP="002A1CD7">
      <w:pPr>
        <w:ind w:firstLine="360"/>
        <w:jc w:val="both"/>
        <w:rPr>
          <w:sz w:val="24"/>
          <w:szCs w:val="24"/>
        </w:rPr>
      </w:pPr>
      <w:r w:rsidRPr="00FC067B">
        <w:rPr>
          <w:sz w:val="24"/>
          <w:szCs w:val="24"/>
        </w:rPr>
        <w:t>Оборудование и  материалы для выполнения заявляемых объемов работ могут поставляться Подрядчиком по согласованию с Заказчиком  и должны быть сертифицированы.</w:t>
      </w:r>
    </w:p>
    <w:p w:rsidR="00B21F42" w:rsidRPr="00FC067B" w:rsidRDefault="00B21F42" w:rsidP="0048675F">
      <w:pPr>
        <w:jc w:val="both"/>
        <w:rPr>
          <w:sz w:val="24"/>
          <w:szCs w:val="24"/>
        </w:rPr>
      </w:pPr>
    </w:p>
    <w:p w:rsidR="00B21F42" w:rsidRPr="00FC067B" w:rsidRDefault="00B21F42" w:rsidP="0048675F">
      <w:pPr>
        <w:spacing w:line="360" w:lineRule="auto"/>
        <w:ind w:left="1800"/>
        <w:jc w:val="both"/>
        <w:rPr>
          <w:b/>
          <w:sz w:val="24"/>
          <w:szCs w:val="24"/>
        </w:rPr>
      </w:pPr>
      <w:r w:rsidRPr="00FC067B">
        <w:rPr>
          <w:b/>
          <w:sz w:val="24"/>
          <w:szCs w:val="24"/>
        </w:rPr>
        <w:t>Требования к производству работ:</w:t>
      </w:r>
    </w:p>
    <w:p w:rsidR="00B21F42" w:rsidRDefault="002A1CD7" w:rsidP="0048675F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B21F42">
        <w:rPr>
          <w:sz w:val="24"/>
          <w:szCs w:val="24"/>
        </w:rPr>
        <w:t>роектирование производить с учётом существующей тополог</w:t>
      </w:r>
      <w:r>
        <w:rPr>
          <w:sz w:val="24"/>
          <w:szCs w:val="24"/>
        </w:rPr>
        <w:t>ии сети;</w:t>
      </w:r>
    </w:p>
    <w:p w:rsidR="00B21F42" w:rsidRPr="00FC067B" w:rsidRDefault="002A1CD7" w:rsidP="0048675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="00B21F42" w:rsidRPr="00FC067B">
        <w:rPr>
          <w:sz w:val="24"/>
          <w:szCs w:val="24"/>
        </w:rPr>
        <w:t>се отклонения от существующих проектов согласовывать с Заказчиком;</w:t>
      </w:r>
    </w:p>
    <w:p w:rsidR="00B21F42" w:rsidRPr="00FC067B" w:rsidRDefault="002A1CD7" w:rsidP="002A1CD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1F42" w:rsidRPr="00FC067B">
        <w:rPr>
          <w:sz w:val="24"/>
          <w:szCs w:val="24"/>
        </w:rPr>
        <w:t>комплектующие и материалы для выполнения работ  поставляются подрядчиком в соответствии с РД</w:t>
      </w:r>
      <w:r>
        <w:rPr>
          <w:sz w:val="24"/>
          <w:szCs w:val="24"/>
        </w:rPr>
        <w:t>;</w:t>
      </w:r>
    </w:p>
    <w:p w:rsidR="00B21F42" w:rsidRPr="00FC067B" w:rsidRDefault="002A1CD7" w:rsidP="0048675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B21F42" w:rsidRPr="00FC067B">
        <w:rPr>
          <w:sz w:val="24"/>
          <w:szCs w:val="24"/>
        </w:rPr>
        <w:t>аличи</w:t>
      </w:r>
      <w:r>
        <w:rPr>
          <w:sz w:val="24"/>
          <w:szCs w:val="24"/>
        </w:rPr>
        <w:t>е лицензий для выполнения работ;</w:t>
      </w:r>
    </w:p>
    <w:p w:rsidR="00B21F42" w:rsidRPr="00FC067B" w:rsidRDefault="002A1CD7" w:rsidP="0048675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B21F42" w:rsidRPr="00FC067B">
        <w:rPr>
          <w:sz w:val="24"/>
          <w:szCs w:val="24"/>
        </w:rPr>
        <w:t>риемо-сдаточные испытания проводятся по согла</w:t>
      </w:r>
      <w:r>
        <w:rPr>
          <w:sz w:val="24"/>
          <w:szCs w:val="24"/>
        </w:rPr>
        <w:t>сованной Заказчиком программе;</w:t>
      </w:r>
    </w:p>
    <w:p w:rsidR="00B21F42" w:rsidRPr="00FC067B" w:rsidRDefault="002A1CD7" w:rsidP="002A1CD7">
      <w:pPr>
        <w:tabs>
          <w:tab w:val="left" w:pos="426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1F42" w:rsidRPr="00FC067B">
        <w:rPr>
          <w:sz w:val="24"/>
          <w:szCs w:val="24"/>
        </w:rPr>
        <w:t>обеспечение оформления и ведения строительно-монтажной (монтажной), исполнительной документации, составление ППР;</w:t>
      </w:r>
    </w:p>
    <w:p w:rsidR="00B21F42" w:rsidRPr="00FC067B" w:rsidRDefault="002A1CD7" w:rsidP="0048675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1F42" w:rsidRPr="00FC067B">
        <w:rPr>
          <w:sz w:val="24"/>
          <w:szCs w:val="24"/>
        </w:rPr>
        <w:t>обеспечение выполнения работ в соответствии с согласованным графиком работ;</w:t>
      </w:r>
    </w:p>
    <w:p w:rsidR="00B21F42" w:rsidRDefault="002A1CD7" w:rsidP="002A1CD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1F42" w:rsidRPr="00FC067B">
        <w:rPr>
          <w:sz w:val="24"/>
          <w:szCs w:val="24"/>
        </w:rPr>
        <w:t xml:space="preserve">обеспечение предоставления всей необходимой технической документации, предъявляемой по окончании работ в </w:t>
      </w:r>
      <w:r w:rsidR="00B21F42">
        <w:rPr>
          <w:sz w:val="24"/>
          <w:szCs w:val="24"/>
        </w:rPr>
        <w:t xml:space="preserve">1 экз. </w:t>
      </w:r>
      <w:r w:rsidR="00B21F42" w:rsidRPr="00FC067B">
        <w:rPr>
          <w:sz w:val="24"/>
          <w:szCs w:val="24"/>
        </w:rPr>
        <w:t xml:space="preserve">электронном виде (PDF, </w:t>
      </w:r>
      <w:proofErr w:type="spellStart"/>
      <w:r w:rsidR="00B21F42" w:rsidRPr="00FC067B">
        <w:rPr>
          <w:sz w:val="24"/>
          <w:szCs w:val="24"/>
        </w:rPr>
        <w:t>AutoCAD,Visio</w:t>
      </w:r>
      <w:proofErr w:type="spellEnd"/>
      <w:r w:rsidR="00B21F42" w:rsidRPr="00FC067B">
        <w:rPr>
          <w:sz w:val="24"/>
          <w:szCs w:val="24"/>
        </w:rPr>
        <w:t>)</w:t>
      </w:r>
      <w:r w:rsidR="00B21F42">
        <w:rPr>
          <w:sz w:val="24"/>
          <w:szCs w:val="24"/>
        </w:rPr>
        <w:t xml:space="preserve"> на </w:t>
      </w:r>
      <w:r w:rsidR="00B21F42">
        <w:rPr>
          <w:sz w:val="24"/>
          <w:szCs w:val="24"/>
          <w:lang w:val="en-US"/>
        </w:rPr>
        <w:t>CD</w:t>
      </w:r>
      <w:r w:rsidR="00B21F42" w:rsidRPr="00EB6C4A">
        <w:rPr>
          <w:sz w:val="24"/>
          <w:szCs w:val="24"/>
        </w:rPr>
        <w:t xml:space="preserve"> </w:t>
      </w:r>
      <w:r w:rsidR="00B21F42" w:rsidRPr="00FC067B">
        <w:rPr>
          <w:sz w:val="24"/>
          <w:szCs w:val="24"/>
        </w:rPr>
        <w:t xml:space="preserve"> и на бумажном носителе (в количестве </w:t>
      </w:r>
      <w:r w:rsidR="00B21F42" w:rsidRPr="00EB6C4A">
        <w:rPr>
          <w:sz w:val="24"/>
          <w:szCs w:val="24"/>
        </w:rPr>
        <w:t>3</w:t>
      </w:r>
      <w:r w:rsidR="00B21F42" w:rsidRPr="00FC067B">
        <w:rPr>
          <w:sz w:val="24"/>
          <w:szCs w:val="24"/>
        </w:rPr>
        <w:t>х экземпляров).</w:t>
      </w:r>
    </w:p>
    <w:p w:rsidR="00B21F42" w:rsidRDefault="00B21F42" w:rsidP="00577E46">
      <w:pPr>
        <w:ind w:left="709"/>
        <w:jc w:val="both"/>
        <w:rPr>
          <w:sz w:val="24"/>
          <w:szCs w:val="24"/>
        </w:rPr>
      </w:pPr>
    </w:p>
    <w:p w:rsidR="00B21F42" w:rsidRDefault="00B21F42" w:rsidP="00EB57B5">
      <w:pPr>
        <w:spacing w:line="360" w:lineRule="auto"/>
        <w:ind w:left="1097"/>
        <w:jc w:val="both"/>
        <w:rPr>
          <w:b/>
          <w:sz w:val="24"/>
          <w:szCs w:val="24"/>
        </w:rPr>
      </w:pPr>
      <w:bookmarkStart w:id="0" w:name="_Toc237778826"/>
      <w:bookmarkStart w:id="1" w:name="_Toc299535286"/>
      <w:r>
        <w:rPr>
          <w:b/>
          <w:sz w:val="24"/>
          <w:szCs w:val="24"/>
        </w:rPr>
        <w:t>Требования к п</w:t>
      </w:r>
      <w:r w:rsidRPr="0068010F">
        <w:rPr>
          <w:b/>
          <w:sz w:val="24"/>
          <w:szCs w:val="24"/>
        </w:rPr>
        <w:t>роизводител</w:t>
      </w:r>
      <w:r>
        <w:rPr>
          <w:b/>
          <w:sz w:val="24"/>
          <w:szCs w:val="24"/>
        </w:rPr>
        <w:t>ям</w:t>
      </w:r>
      <w:r w:rsidRPr="0068010F">
        <w:rPr>
          <w:b/>
          <w:sz w:val="24"/>
          <w:szCs w:val="24"/>
        </w:rPr>
        <w:t xml:space="preserve"> оборудования и материалов</w:t>
      </w:r>
      <w:bookmarkEnd w:id="0"/>
      <w:bookmarkEnd w:id="1"/>
    </w:p>
    <w:p w:rsidR="00B21F42" w:rsidRDefault="00B21F42" w:rsidP="00EB57B5">
      <w:pPr>
        <w:spacing w:line="276" w:lineRule="auto"/>
        <w:ind w:firstLine="426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В целях стандартизации, унификации и минимизации устанавливае</w:t>
      </w:r>
      <w:r>
        <w:rPr>
          <w:sz w:val="24"/>
          <w:szCs w:val="24"/>
        </w:rPr>
        <w:t>мого оборудования, минимизации объёма</w:t>
      </w:r>
      <w:r w:rsidRPr="00B6462F">
        <w:rPr>
          <w:sz w:val="24"/>
          <w:szCs w:val="24"/>
        </w:rPr>
        <w:t xml:space="preserve"> запчастей</w:t>
      </w:r>
      <w:r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>оборудование и материалы должны</w:t>
      </w:r>
      <w:r>
        <w:rPr>
          <w:sz w:val="24"/>
          <w:szCs w:val="24"/>
        </w:rPr>
        <w:t xml:space="preserve"> быть запроектированы и затем смонтированы</w:t>
      </w:r>
      <w:r w:rsidRPr="00B6462F">
        <w:rPr>
          <w:sz w:val="24"/>
          <w:szCs w:val="24"/>
        </w:rPr>
        <w:t xml:space="preserve"> от следующих </w:t>
      </w:r>
      <w:r>
        <w:rPr>
          <w:sz w:val="24"/>
          <w:szCs w:val="24"/>
        </w:rPr>
        <w:t>производителей</w:t>
      </w:r>
      <w:r w:rsidRPr="00B6462F">
        <w:rPr>
          <w:sz w:val="24"/>
          <w:szCs w:val="24"/>
        </w:rPr>
        <w:t>:</w:t>
      </w:r>
    </w:p>
    <w:p w:rsidR="00B21F42" w:rsidRPr="00B6462F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 w:rsidRPr="00B6462F">
        <w:rPr>
          <w:sz w:val="24"/>
          <w:szCs w:val="24"/>
        </w:rPr>
        <w:t xml:space="preserve">Пластиковые короба и аксессуары – </w:t>
      </w:r>
      <w:proofErr w:type="spellStart"/>
      <w:r w:rsidRPr="003825FE">
        <w:rPr>
          <w:sz w:val="24"/>
          <w:szCs w:val="24"/>
        </w:rPr>
        <w:t>Legrand</w:t>
      </w:r>
      <w:proofErr w:type="spellEnd"/>
      <w:r w:rsidRPr="00B6462F">
        <w:rPr>
          <w:sz w:val="24"/>
          <w:szCs w:val="24"/>
        </w:rPr>
        <w:t>;</w:t>
      </w:r>
    </w:p>
    <w:p w:rsidR="00B21F42" w:rsidRPr="00B6462F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Металлические короба – </w:t>
      </w:r>
      <w:r w:rsidRPr="00B6462F">
        <w:rPr>
          <w:sz w:val="24"/>
          <w:szCs w:val="24"/>
        </w:rPr>
        <w:t xml:space="preserve"> DKC;</w:t>
      </w:r>
    </w:p>
    <w:p w:rsidR="00B21F42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 w:rsidRPr="00B6462F">
        <w:rPr>
          <w:sz w:val="24"/>
          <w:szCs w:val="24"/>
        </w:rPr>
        <w:t>Кабель для магистральной</w:t>
      </w:r>
      <w:r>
        <w:rPr>
          <w:sz w:val="24"/>
          <w:szCs w:val="24"/>
        </w:rPr>
        <w:t xml:space="preserve"> телефонной</w:t>
      </w:r>
      <w:r w:rsidRPr="00B6462F">
        <w:rPr>
          <w:sz w:val="24"/>
          <w:szCs w:val="24"/>
        </w:rPr>
        <w:t xml:space="preserve"> системы – Росс</w:t>
      </w:r>
      <w:r>
        <w:rPr>
          <w:sz w:val="24"/>
          <w:szCs w:val="24"/>
        </w:rPr>
        <w:t>ийского производства, изготовитель определяется на стадии проектирования</w:t>
      </w:r>
      <w:r w:rsidRPr="00B6462F">
        <w:rPr>
          <w:sz w:val="24"/>
          <w:szCs w:val="24"/>
        </w:rPr>
        <w:t>;</w:t>
      </w:r>
    </w:p>
    <w:p w:rsidR="006660EC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Активное оборудование сети передачи данных – </w:t>
      </w:r>
      <w:r>
        <w:rPr>
          <w:sz w:val="24"/>
          <w:szCs w:val="24"/>
          <w:lang w:val="en-US"/>
        </w:rPr>
        <w:t>Cisco</w:t>
      </w:r>
      <w:r w:rsidR="006660EC">
        <w:rPr>
          <w:sz w:val="24"/>
          <w:szCs w:val="24"/>
        </w:rPr>
        <w:t>;</w:t>
      </w:r>
    </w:p>
    <w:p w:rsidR="00B21F42" w:rsidRPr="006660EC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660EC">
        <w:rPr>
          <w:sz w:val="24"/>
          <w:szCs w:val="24"/>
        </w:rPr>
        <w:t>Выбор активного оборудования производится по согласованию с Заказчиком;</w:t>
      </w:r>
    </w:p>
    <w:p w:rsidR="00B21F42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 w:rsidRPr="00C528D8">
        <w:rPr>
          <w:sz w:val="24"/>
          <w:szCs w:val="24"/>
        </w:rPr>
        <w:t>Коммутационное оборудование</w:t>
      </w:r>
      <w:r w:rsidRPr="000B13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ЛВС </w:t>
      </w:r>
      <w:r w:rsidRPr="00C528D8">
        <w:rPr>
          <w:sz w:val="24"/>
          <w:szCs w:val="24"/>
        </w:rPr>
        <w:t xml:space="preserve">– </w:t>
      </w:r>
      <w:proofErr w:type="spellStart"/>
      <w:r w:rsidRPr="00C528D8">
        <w:rPr>
          <w:sz w:val="24"/>
          <w:szCs w:val="24"/>
        </w:rPr>
        <w:t>Panduit</w:t>
      </w:r>
      <w:proofErr w:type="spellEnd"/>
      <w:r w:rsidRPr="00C528D8">
        <w:rPr>
          <w:sz w:val="24"/>
          <w:szCs w:val="24"/>
        </w:rPr>
        <w:t>;</w:t>
      </w:r>
    </w:p>
    <w:p w:rsidR="00B21F42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Коммутационное оборудование ВЭРС – </w:t>
      </w:r>
      <w:proofErr w:type="spellStart"/>
      <w:r w:rsidRPr="00114922">
        <w:rPr>
          <w:sz w:val="24"/>
          <w:szCs w:val="24"/>
        </w:rPr>
        <w:t>Schneider</w:t>
      </w:r>
      <w:proofErr w:type="spellEnd"/>
      <w:r>
        <w:rPr>
          <w:sz w:val="24"/>
          <w:szCs w:val="24"/>
        </w:rPr>
        <w:t>;</w:t>
      </w:r>
    </w:p>
    <w:p w:rsidR="00B21F42" w:rsidRPr="006660EC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 w:rsidRPr="006660EC">
        <w:rPr>
          <w:sz w:val="24"/>
          <w:szCs w:val="24"/>
        </w:rPr>
        <w:t xml:space="preserve">ИБП и батареи – </w:t>
      </w:r>
      <w:r w:rsidRPr="006660EC">
        <w:rPr>
          <w:sz w:val="24"/>
          <w:szCs w:val="24"/>
          <w:lang w:val="en-US"/>
        </w:rPr>
        <w:t>EANON</w:t>
      </w:r>
      <w:r w:rsidRPr="006660EC">
        <w:rPr>
          <w:sz w:val="24"/>
          <w:szCs w:val="24"/>
        </w:rPr>
        <w:t xml:space="preserve">. </w:t>
      </w:r>
      <w:proofErr w:type="gramStart"/>
      <w:r w:rsidR="006660EC" w:rsidRPr="006660EC">
        <w:rPr>
          <w:sz w:val="24"/>
          <w:szCs w:val="24"/>
        </w:rPr>
        <w:t>(</w:t>
      </w:r>
      <w:r w:rsidRPr="006660EC">
        <w:rPr>
          <w:sz w:val="24"/>
          <w:szCs w:val="24"/>
        </w:rPr>
        <w:t>ИБП в телекоммуникационном шкафу установлен.</w:t>
      </w:r>
      <w:proofErr w:type="gramEnd"/>
      <w:r w:rsidRPr="006660EC">
        <w:rPr>
          <w:sz w:val="24"/>
          <w:szCs w:val="24"/>
        </w:rPr>
        <w:t xml:space="preserve"> Возможно для обеспечения автономной работы активного оборудования в течени</w:t>
      </w:r>
      <w:proofErr w:type="gramStart"/>
      <w:r w:rsidRPr="006660EC">
        <w:rPr>
          <w:sz w:val="24"/>
          <w:szCs w:val="24"/>
        </w:rPr>
        <w:t>и</w:t>
      </w:r>
      <w:proofErr w:type="gramEnd"/>
      <w:r w:rsidRPr="006660EC">
        <w:rPr>
          <w:sz w:val="24"/>
          <w:szCs w:val="24"/>
        </w:rPr>
        <w:t xml:space="preserve"> 1 часа потребуется установка дополнительных батарей</w:t>
      </w:r>
      <w:r w:rsidR="006660EC" w:rsidRPr="006660EC">
        <w:rPr>
          <w:sz w:val="24"/>
          <w:szCs w:val="24"/>
        </w:rPr>
        <w:t>)</w:t>
      </w:r>
      <w:r w:rsidRPr="006660EC">
        <w:rPr>
          <w:sz w:val="24"/>
          <w:szCs w:val="24"/>
        </w:rPr>
        <w:t>;</w:t>
      </w:r>
    </w:p>
    <w:p w:rsidR="00B21F42" w:rsidRPr="00C528D8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 w:rsidRPr="00C528D8">
        <w:rPr>
          <w:sz w:val="24"/>
          <w:szCs w:val="24"/>
        </w:rPr>
        <w:t>Распределительные коробки и шкафы – российского производства, изготовитель определяется на стадии проектирования;</w:t>
      </w:r>
    </w:p>
    <w:p w:rsidR="00B21F42" w:rsidRPr="006660EC" w:rsidRDefault="00B21F42" w:rsidP="0048675F">
      <w:pPr>
        <w:numPr>
          <w:ilvl w:val="0"/>
          <w:numId w:val="15"/>
        </w:numPr>
        <w:jc w:val="both"/>
        <w:rPr>
          <w:sz w:val="24"/>
          <w:szCs w:val="24"/>
        </w:rPr>
      </w:pPr>
      <w:r w:rsidRPr="00C528D8">
        <w:rPr>
          <w:sz w:val="24"/>
          <w:szCs w:val="24"/>
        </w:rPr>
        <w:t xml:space="preserve">Кабель для рабочих мест – </w:t>
      </w:r>
      <w:r w:rsidRPr="006660EC">
        <w:rPr>
          <w:sz w:val="24"/>
          <w:szCs w:val="24"/>
          <w:lang w:val="en-US"/>
        </w:rPr>
        <w:t>Panduit</w:t>
      </w:r>
      <w:r w:rsidR="006660EC">
        <w:rPr>
          <w:sz w:val="24"/>
          <w:szCs w:val="24"/>
        </w:rPr>
        <w:t>.</w:t>
      </w:r>
    </w:p>
    <w:p w:rsidR="00B21F42" w:rsidRPr="00FC067B" w:rsidRDefault="00B21F42" w:rsidP="00577E46">
      <w:pPr>
        <w:ind w:left="709"/>
        <w:jc w:val="both"/>
        <w:rPr>
          <w:sz w:val="24"/>
          <w:szCs w:val="24"/>
        </w:rPr>
      </w:pPr>
    </w:p>
    <w:p w:rsidR="00B21F42" w:rsidRDefault="00B21F42" w:rsidP="00577E46">
      <w:pPr>
        <w:jc w:val="both"/>
        <w:rPr>
          <w:sz w:val="24"/>
          <w:szCs w:val="24"/>
        </w:rPr>
      </w:pPr>
    </w:p>
    <w:p w:rsidR="00B21F42" w:rsidRDefault="00B21F42" w:rsidP="00EB6C4A">
      <w:pPr>
        <w:pStyle w:val="a3"/>
        <w:spacing w:line="360" w:lineRule="auto"/>
        <w:ind w:left="0"/>
        <w:jc w:val="both"/>
        <w:rPr>
          <w:b/>
          <w:sz w:val="24"/>
          <w:szCs w:val="24"/>
        </w:rPr>
      </w:pPr>
      <w:r w:rsidRPr="005F3909">
        <w:rPr>
          <w:b/>
          <w:sz w:val="24"/>
          <w:szCs w:val="24"/>
        </w:rPr>
        <w:t>Требования к подрядной организации:</w:t>
      </w:r>
    </w:p>
    <w:p w:rsidR="00B21F42" w:rsidRPr="00EB6C4A" w:rsidRDefault="00B21F42" w:rsidP="00EB57B5">
      <w:pPr>
        <w:pStyle w:val="a3"/>
        <w:numPr>
          <w:ilvl w:val="0"/>
          <w:numId w:val="10"/>
        </w:numPr>
        <w:spacing w:line="360" w:lineRule="auto"/>
        <w:ind w:left="284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н</w:t>
      </w:r>
      <w:r w:rsidRPr="000D74BD">
        <w:rPr>
          <w:sz w:val="24"/>
          <w:szCs w:val="24"/>
        </w:rPr>
        <w:t>аличие обученного и сертифицированного персонала с опытом работы на объектах генерации электроэнергии, ИТР (руководителей работ), имеющих право:</w:t>
      </w:r>
      <w:r>
        <w:rPr>
          <w:sz w:val="24"/>
          <w:szCs w:val="24"/>
        </w:rPr>
        <w:t xml:space="preserve"> </w:t>
      </w:r>
    </w:p>
    <w:p w:rsidR="00B21F42" w:rsidRPr="00FA79E6" w:rsidRDefault="00B21F42" w:rsidP="00EB6C4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A79E6">
        <w:rPr>
          <w:sz w:val="24"/>
          <w:szCs w:val="24"/>
        </w:rPr>
        <w:t>- единоличного осмотра конструкций ГТС, зданий  и помещений;</w:t>
      </w:r>
    </w:p>
    <w:p w:rsidR="00B21F42" w:rsidRPr="00F12B92" w:rsidRDefault="00B21F42" w:rsidP="00EB6C4A">
      <w:pPr>
        <w:spacing w:line="276" w:lineRule="auto"/>
        <w:ind w:left="709"/>
        <w:jc w:val="both"/>
        <w:rPr>
          <w:sz w:val="24"/>
          <w:szCs w:val="24"/>
        </w:rPr>
      </w:pPr>
      <w:r w:rsidRPr="00F12B92">
        <w:rPr>
          <w:sz w:val="24"/>
          <w:szCs w:val="24"/>
        </w:rPr>
        <w:t>-  выдачи нарядов, распоряжений;</w:t>
      </w:r>
    </w:p>
    <w:p w:rsidR="00B21F42" w:rsidRPr="00F12B92" w:rsidRDefault="00B21F42" w:rsidP="00EB6C4A">
      <w:pPr>
        <w:spacing w:line="276" w:lineRule="auto"/>
        <w:ind w:left="709"/>
        <w:jc w:val="both"/>
        <w:rPr>
          <w:sz w:val="24"/>
          <w:szCs w:val="24"/>
        </w:rPr>
      </w:pPr>
      <w:r w:rsidRPr="00F12B92">
        <w:rPr>
          <w:sz w:val="24"/>
          <w:szCs w:val="24"/>
        </w:rPr>
        <w:t>-  быть производителем работ (руководителем работ по промежуточному наряду) ;</w:t>
      </w:r>
    </w:p>
    <w:p w:rsidR="00B21F42" w:rsidRPr="00230853" w:rsidRDefault="00B21F42" w:rsidP="00EB57B5">
      <w:pPr>
        <w:pStyle w:val="a3"/>
        <w:numPr>
          <w:ilvl w:val="0"/>
          <w:numId w:val="10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F12B92">
        <w:rPr>
          <w:sz w:val="24"/>
          <w:szCs w:val="24"/>
        </w:rPr>
        <w:t>иметь свидетельство саморегулируемой организации (СРО) о допуске к работам (пп.5.6 раздел II «Перечня видов работ….» к Приказу Министерства Регионального развития РФ от 30.12.2009г. №</w:t>
      </w:r>
      <w:r w:rsidR="00F12B92" w:rsidRPr="00F12B92">
        <w:rPr>
          <w:sz w:val="24"/>
          <w:szCs w:val="24"/>
        </w:rPr>
        <w:t>6</w:t>
      </w:r>
      <w:r w:rsidRPr="00F12B92">
        <w:rPr>
          <w:sz w:val="24"/>
          <w:szCs w:val="24"/>
        </w:rPr>
        <w:t>24), которые оказывают влияние на безопасность оборудования, зданий, сооружений;</w:t>
      </w:r>
    </w:p>
    <w:p w:rsidR="00230853" w:rsidRPr="00F12B92" w:rsidRDefault="00230853" w:rsidP="00230853">
      <w:pPr>
        <w:pStyle w:val="a3"/>
        <w:numPr>
          <w:ilvl w:val="0"/>
          <w:numId w:val="10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230853">
        <w:rPr>
          <w:sz w:val="24"/>
          <w:szCs w:val="24"/>
        </w:rPr>
        <w:t xml:space="preserve">  подрядчик обязан обеспечить  необходимым  количеством персонала (не менее 6 человек,   имеющих  право выполнения специальных работ);</w:t>
      </w:r>
    </w:p>
    <w:p w:rsidR="00B21F42" w:rsidRPr="00EB57B5" w:rsidRDefault="00B21F42" w:rsidP="00EB57B5">
      <w:pPr>
        <w:pStyle w:val="a3"/>
        <w:numPr>
          <w:ilvl w:val="0"/>
          <w:numId w:val="10"/>
        </w:numPr>
        <w:tabs>
          <w:tab w:val="left" w:pos="0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B57B5">
        <w:rPr>
          <w:sz w:val="24"/>
          <w:szCs w:val="24"/>
        </w:rPr>
        <w:t xml:space="preserve">для подтверждения сведений о квалификации Подрядчик </w:t>
      </w:r>
      <w:proofErr w:type="gramStart"/>
      <w:r w:rsidRPr="00EB57B5">
        <w:rPr>
          <w:sz w:val="24"/>
          <w:szCs w:val="24"/>
        </w:rPr>
        <w:t>предоставляет следующие документы</w:t>
      </w:r>
      <w:proofErr w:type="gramEnd"/>
      <w:r w:rsidRPr="00EB57B5">
        <w:rPr>
          <w:sz w:val="24"/>
          <w:szCs w:val="24"/>
        </w:rPr>
        <w:t>:</w:t>
      </w:r>
    </w:p>
    <w:p w:rsidR="00B21F42" w:rsidRDefault="00B21F42" w:rsidP="00EB57B5">
      <w:pPr>
        <w:spacing w:line="276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D74BD">
        <w:rPr>
          <w:sz w:val="24"/>
          <w:szCs w:val="24"/>
        </w:rPr>
        <w:t xml:space="preserve">копии контракта с актами, подтверждающие завершение всех работ по контракту, </w:t>
      </w:r>
    </w:p>
    <w:p w:rsidR="00B21F42" w:rsidRPr="000D74BD" w:rsidRDefault="00B21F42" w:rsidP="00EB57B5">
      <w:pPr>
        <w:spacing w:line="276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D74BD">
        <w:rPr>
          <w:sz w:val="24"/>
          <w:szCs w:val="24"/>
        </w:rPr>
        <w:t>с  указанием стоимости всех выполненных работ по контракту;</w:t>
      </w:r>
    </w:p>
    <w:p w:rsidR="00B21F42" w:rsidRPr="000D74BD" w:rsidRDefault="00B21F42" w:rsidP="00EB57B5">
      <w:pPr>
        <w:spacing w:line="276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D74BD">
        <w:rPr>
          <w:sz w:val="24"/>
          <w:szCs w:val="24"/>
        </w:rPr>
        <w:t>копии отзывов (рекомендаций);</w:t>
      </w:r>
    </w:p>
    <w:p w:rsidR="00B21F42" w:rsidRDefault="00B21F42" w:rsidP="00EB57B5">
      <w:pPr>
        <w:tabs>
          <w:tab w:val="left" w:pos="851"/>
        </w:tabs>
        <w:spacing w:line="276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D74BD">
        <w:rPr>
          <w:sz w:val="24"/>
          <w:szCs w:val="24"/>
        </w:rPr>
        <w:t>копии дипломов о высшем образовании и удостоверений о повышении квалификации</w:t>
      </w:r>
      <w:r>
        <w:rPr>
          <w:sz w:val="24"/>
          <w:szCs w:val="24"/>
        </w:rPr>
        <w:t>,</w:t>
      </w:r>
      <w:r w:rsidRPr="000D74BD">
        <w:rPr>
          <w:sz w:val="24"/>
          <w:szCs w:val="24"/>
        </w:rPr>
        <w:t xml:space="preserve"> </w:t>
      </w:r>
    </w:p>
    <w:p w:rsidR="00B21F42" w:rsidRDefault="00B21F42" w:rsidP="00EB57B5">
      <w:pPr>
        <w:spacing w:line="276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D74BD">
        <w:rPr>
          <w:sz w:val="24"/>
          <w:szCs w:val="24"/>
        </w:rPr>
        <w:t>сертификат</w:t>
      </w:r>
      <w:r>
        <w:rPr>
          <w:sz w:val="24"/>
          <w:szCs w:val="24"/>
        </w:rPr>
        <w:t xml:space="preserve">ы </w:t>
      </w:r>
      <w:r w:rsidRPr="000D74BD">
        <w:rPr>
          <w:sz w:val="24"/>
          <w:szCs w:val="24"/>
        </w:rPr>
        <w:t>по обучению на монтаж и эксплуатацию применяемого оборудования.</w:t>
      </w:r>
    </w:p>
    <w:p w:rsidR="00B21F42" w:rsidRDefault="00B21F42" w:rsidP="00EB6C4A">
      <w:pPr>
        <w:spacing w:line="276" w:lineRule="auto"/>
        <w:ind w:left="709"/>
        <w:jc w:val="both"/>
        <w:rPr>
          <w:sz w:val="24"/>
          <w:szCs w:val="24"/>
        </w:rPr>
      </w:pPr>
    </w:p>
    <w:p w:rsidR="00B21F42" w:rsidRDefault="00B21F42" w:rsidP="00EB6C4A">
      <w:pPr>
        <w:spacing w:line="276" w:lineRule="auto"/>
        <w:ind w:left="709"/>
        <w:jc w:val="both"/>
        <w:rPr>
          <w:sz w:val="24"/>
          <w:szCs w:val="24"/>
        </w:rPr>
      </w:pPr>
    </w:p>
    <w:p w:rsidR="00B21F42" w:rsidRDefault="00B21F42" w:rsidP="00EB6C4A">
      <w:pPr>
        <w:spacing w:line="276" w:lineRule="auto"/>
        <w:ind w:left="709"/>
        <w:jc w:val="both"/>
        <w:rPr>
          <w:sz w:val="24"/>
          <w:szCs w:val="24"/>
        </w:rPr>
      </w:pPr>
      <w:bookmarkStart w:id="2" w:name="_GoBack"/>
      <w:bookmarkEnd w:id="2"/>
    </w:p>
    <w:sectPr w:rsidR="00B21F42" w:rsidSect="00FC067B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63A5"/>
    <w:multiLevelType w:val="hybridMultilevel"/>
    <w:tmpl w:val="E3DE7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C5056B"/>
    <w:multiLevelType w:val="hybridMultilevel"/>
    <w:tmpl w:val="1910E1D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6E56161"/>
    <w:multiLevelType w:val="hybridMultilevel"/>
    <w:tmpl w:val="AF5A9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8115B"/>
    <w:multiLevelType w:val="multilevel"/>
    <w:tmpl w:val="69020ED8"/>
    <w:lvl w:ilvl="0">
      <w:start w:val="1"/>
      <w:numFmt w:val="decimal"/>
      <w:pStyle w:val="1"/>
      <w:lvlText w:val="%1"/>
      <w:lvlJc w:val="left"/>
      <w:pPr>
        <w:tabs>
          <w:tab w:val="num" w:pos="480"/>
        </w:tabs>
        <w:ind w:left="480" w:hanging="48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1287"/>
        </w:tabs>
        <w:ind w:firstLine="567"/>
      </w:pPr>
      <w:rPr>
        <w:rFonts w:ascii="Arial" w:hAnsi="Arial" w:cs="Times New Roman" w:hint="default"/>
        <w:b/>
        <w:i/>
        <w:sz w:val="2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568"/>
      </w:pPr>
      <w:rPr>
        <w:rFonts w:ascii="Arial" w:hAnsi="Arial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2BA47068"/>
    <w:multiLevelType w:val="multilevel"/>
    <w:tmpl w:val="4E765A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457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401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46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56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02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11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576" w:hanging="1800"/>
      </w:pPr>
      <w:rPr>
        <w:rFonts w:cs="Times New Roman" w:hint="default"/>
        <w:b/>
      </w:rPr>
    </w:lvl>
  </w:abstractNum>
  <w:abstractNum w:abstractNumId="5">
    <w:nsid w:val="316F28F8"/>
    <w:multiLevelType w:val="multilevel"/>
    <w:tmpl w:val="FC4C9216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705"/>
      </w:pPr>
      <w:rPr>
        <w:rFonts w:cs="Times New Roman" w:hint="default"/>
      </w:rPr>
    </w:lvl>
    <w:lvl w:ilvl="2">
      <w:start w:val="9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6">
    <w:nsid w:val="35EE1CC9"/>
    <w:multiLevelType w:val="hybridMultilevel"/>
    <w:tmpl w:val="28D839B0"/>
    <w:lvl w:ilvl="0" w:tplc="77125A86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7">
    <w:nsid w:val="3C584968"/>
    <w:multiLevelType w:val="hybridMultilevel"/>
    <w:tmpl w:val="48F8AF60"/>
    <w:lvl w:ilvl="0" w:tplc="6A408B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40042DF8"/>
    <w:multiLevelType w:val="hybridMultilevel"/>
    <w:tmpl w:val="640ED2E6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9">
    <w:nsid w:val="402A45D8"/>
    <w:multiLevelType w:val="multilevel"/>
    <w:tmpl w:val="7A684D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0">
    <w:nsid w:val="4A101D0D"/>
    <w:multiLevelType w:val="hybridMultilevel"/>
    <w:tmpl w:val="622222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A2F3BDE"/>
    <w:multiLevelType w:val="hybridMultilevel"/>
    <w:tmpl w:val="D6C60BBA"/>
    <w:lvl w:ilvl="0" w:tplc="E29CF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645C50"/>
    <w:multiLevelType w:val="multilevel"/>
    <w:tmpl w:val="4282FF7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69AA6DD6"/>
    <w:multiLevelType w:val="multilevel"/>
    <w:tmpl w:val="C106B5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73A30152"/>
    <w:multiLevelType w:val="hybridMultilevel"/>
    <w:tmpl w:val="AB88EB3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79080488"/>
    <w:multiLevelType w:val="hybridMultilevel"/>
    <w:tmpl w:val="E45A039E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2"/>
  </w:num>
  <w:num w:numId="5">
    <w:abstractNumId w:val="3"/>
  </w:num>
  <w:num w:numId="6">
    <w:abstractNumId w:val="7"/>
  </w:num>
  <w:num w:numId="7">
    <w:abstractNumId w:val="9"/>
  </w:num>
  <w:num w:numId="8">
    <w:abstractNumId w:val="6"/>
  </w:num>
  <w:num w:numId="9">
    <w:abstractNumId w:val="13"/>
  </w:num>
  <w:num w:numId="10">
    <w:abstractNumId w:val="2"/>
  </w:num>
  <w:num w:numId="11">
    <w:abstractNumId w:val="5"/>
  </w:num>
  <w:num w:numId="12">
    <w:abstractNumId w:val="14"/>
  </w:num>
  <w:num w:numId="13">
    <w:abstractNumId w:val="10"/>
  </w:num>
  <w:num w:numId="14">
    <w:abstractNumId w:val="0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02"/>
    <w:rsid w:val="00021833"/>
    <w:rsid w:val="00043A91"/>
    <w:rsid w:val="00054368"/>
    <w:rsid w:val="000B1322"/>
    <w:rsid w:val="000D74BD"/>
    <w:rsid w:val="00114922"/>
    <w:rsid w:val="00142779"/>
    <w:rsid w:val="00175E21"/>
    <w:rsid w:val="001B2141"/>
    <w:rsid w:val="001C49D5"/>
    <w:rsid w:val="00230853"/>
    <w:rsid w:val="00243EF2"/>
    <w:rsid w:val="00274689"/>
    <w:rsid w:val="002767A5"/>
    <w:rsid w:val="00282BF4"/>
    <w:rsid w:val="002A1CD7"/>
    <w:rsid w:val="002C141D"/>
    <w:rsid w:val="002F4021"/>
    <w:rsid w:val="00307AC1"/>
    <w:rsid w:val="003740D8"/>
    <w:rsid w:val="003825FE"/>
    <w:rsid w:val="00403B1B"/>
    <w:rsid w:val="00476C70"/>
    <w:rsid w:val="00485272"/>
    <w:rsid w:val="0048675F"/>
    <w:rsid w:val="004C4E3D"/>
    <w:rsid w:val="004D5238"/>
    <w:rsid w:val="004D5A9C"/>
    <w:rsid w:val="00510DD7"/>
    <w:rsid w:val="005564A8"/>
    <w:rsid w:val="00577E46"/>
    <w:rsid w:val="005F1C37"/>
    <w:rsid w:val="005F29D6"/>
    <w:rsid w:val="005F3909"/>
    <w:rsid w:val="00657A3D"/>
    <w:rsid w:val="006660EC"/>
    <w:rsid w:val="0068010F"/>
    <w:rsid w:val="006804E9"/>
    <w:rsid w:val="00705D1A"/>
    <w:rsid w:val="007171E1"/>
    <w:rsid w:val="00730191"/>
    <w:rsid w:val="0073389D"/>
    <w:rsid w:val="00767523"/>
    <w:rsid w:val="0078597D"/>
    <w:rsid w:val="00845DC4"/>
    <w:rsid w:val="008645E1"/>
    <w:rsid w:val="008F6CD6"/>
    <w:rsid w:val="00951873"/>
    <w:rsid w:val="00955089"/>
    <w:rsid w:val="0095706A"/>
    <w:rsid w:val="00982F0A"/>
    <w:rsid w:val="00996B42"/>
    <w:rsid w:val="00A01D60"/>
    <w:rsid w:val="00A50178"/>
    <w:rsid w:val="00A571BB"/>
    <w:rsid w:val="00AC26D1"/>
    <w:rsid w:val="00AF0AFB"/>
    <w:rsid w:val="00AF3D40"/>
    <w:rsid w:val="00B21F42"/>
    <w:rsid w:val="00B3434B"/>
    <w:rsid w:val="00B452A9"/>
    <w:rsid w:val="00B6462F"/>
    <w:rsid w:val="00BD75B1"/>
    <w:rsid w:val="00C20A4C"/>
    <w:rsid w:val="00C24575"/>
    <w:rsid w:val="00C3171E"/>
    <w:rsid w:val="00C528D8"/>
    <w:rsid w:val="00C96ED2"/>
    <w:rsid w:val="00CA7193"/>
    <w:rsid w:val="00D44153"/>
    <w:rsid w:val="00D4532F"/>
    <w:rsid w:val="00D5015A"/>
    <w:rsid w:val="00D92F1F"/>
    <w:rsid w:val="00D95102"/>
    <w:rsid w:val="00DA02D6"/>
    <w:rsid w:val="00DC7FB6"/>
    <w:rsid w:val="00DD49B9"/>
    <w:rsid w:val="00DF7C26"/>
    <w:rsid w:val="00E07674"/>
    <w:rsid w:val="00E81FB9"/>
    <w:rsid w:val="00E962F7"/>
    <w:rsid w:val="00EB57B5"/>
    <w:rsid w:val="00EB6C4A"/>
    <w:rsid w:val="00F01235"/>
    <w:rsid w:val="00F12B92"/>
    <w:rsid w:val="00F6284D"/>
    <w:rsid w:val="00F75272"/>
    <w:rsid w:val="00FA79E6"/>
    <w:rsid w:val="00FC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 + не полужирный,Слева:  1,48 см,Первая строка:  0 см,H1"/>
    <w:basedOn w:val="a"/>
    <w:next w:val="a"/>
    <w:link w:val="10"/>
    <w:uiPriority w:val="99"/>
    <w:qFormat/>
    <w:rsid w:val="00767523"/>
    <w:pPr>
      <w:keepNext/>
      <w:numPr>
        <w:numId w:val="5"/>
      </w:numPr>
      <w:tabs>
        <w:tab w:val="left" w:pos="567"/>
        <w:tab w:val="left" w:pos="851"/>
      </w:tabs>
      <w:spacing w:before="120" w:line="360" w:lineRule="auto"/>
      <w:jc w:val="center"/>
      <w:outlineLvl w:val="0"/>
    </w:pPr>
    <w:rPr>
      <w:b/>
      <w:sz w:val="28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767523"/>
    <w:pPr>
      <w:numPr>
        <w:ilvl w:val="1"/>
        <w:numId w:val="5"/>
      </w:numPr>
      <w:spacing w:before="240" w:after="60"/>
      <w:jc w:val="center"/>
      <w:outlineLvl w:val="1"/>
    </w:pPr>
    <w:rPr>
      <w:b/>
      <w:i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+ не полужирный Знак,Слева:  1 Знак,48 см Знак,Первая строка:  0 см Знак,H1 Знак"/>
    <w:basedOn w:val="a0"/>
    <w:link w:val="1"/>
    <w:uiPriority w:val="99"/>
    <w:locked/>
    <w:rsid w:val="0076752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locked/>
    <w:rsid w:val="00767523"/>
    <w:rPr>
      <w:rFonts w:ascii="Times New Roman" w:hAnsi="Times New Roman" w:cs="Times New Roman"/>
      <w:b/>
      <w:i/>
      <w:sz w:val="20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D951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A01D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01D60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8645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E07674"/>
    <w:pPr>
      <w:widowControl/>
      <w:autoSpaceDE/>
      <w:autoSpaceDN/>
      <w:adjustRightInd/>
      <w:jc w:val="center"/>
    </w:pPr>
    <w:rPr>
      <w:rFonts w:ascii="Arial" w:eastAsia="Calibri" w:hAnsi="Arial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 + не полужирный,Слева:  1,48 см,Первая строка:  0 см,H1"/>
    <w:basedOn w:val="a"/>
    <w:next w:val="a"/>
    <w:link w:val="10"/>
    <w:uiPriority w:val="99"/>
    <w:qFormat/>
    <w:rsid w:val="00767523"/>
    <w:pPr>
      <w:keepNext/>
      <w:numPr>
        <w:numId w:val="5"/>
      </w:numPr>
      <w:tabs>
        <w:tab w:val="left" w:pos="567"/>
        <w:tab w:val="left" w:pos="851"/>
      </w:tabs>
      <w:spacing w:before="120" w:line="360" w:lineRule="auto"/>
      <w:jc w:val="center"/>
      <w:outlineLvl w:val="0"/>
    </w:pPr>
    <w:rPr>
      <w:b/>
      <w:sz w:val="28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767523"/>
    <w:pPr>
      <w:numPr>
        <w:ilvl w:val="1"/>
        <w:numId w:val="5"/>
      </w:numPr>
      <w:spacing w:before="240" w:after="60"/>
      <w:jc w:val="center"/>
      <w:outlineLvl w:val="1"/>
    </w:pPr>
    <w:rPr>
      <w:b/>
      <w:i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+ не полужирный Знак,Слева:  1 Знак,48 см Знак,Первая строка:  0 см Знак,H1 Знак"/>
    <w:basedOn w:val="a0"/>
    <w:link w:val="1"/>
    <w:uiPriority w:val="99"/>
    <w:locked/>
    <w:rsid w:val="0076752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locked/>
    <w:rsid w:val="00767523"/>
    <w:rPr>
      <w:rFonts w:ascii="Times New Roman" w:hAnsi="Times New Roman" w:cs="Times New Roman"/>
      <w:b/>
      <w:i/>
      <w:sz w:val="20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D951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A01D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01D60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8645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E07674"/>
    <w:pPr>
      <w:widowControl/>
      <w:autoSpaceDE/>
      <w:autoSpaceDN/>
      <w:adjustRightInd/>
      <w:jc w:val="center"/>
    </w:pPr>
    <w:rPr>
      <w:rFonts w:ascii="Arial" w:eastAsia="Calibri" w:hAnsi="Arial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1447</Words>
  <Characters>10532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11956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Лаврентьев</dc:creator>
  <cp:lastModifiedBy>Аргатюк Юлия Кирилловна</cp:lastModifiedBy>
  <cp:revision>8</cp:revision>
  <dcterms:created xsi:type="dcterms:W3CDTF">2013-02-21T10:12:00Z</dcterms:created>
  <dcterms:modified xsi:type="dcterms:W3CDTF">2013-02-28T07:05:00Z</dcterms:modified>
</cp:coreProperties>
</file>